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AF8B4" w14:textId="00FDDDA8" w:rsidR="00E75BA4" w:rsidRPr="00381526" w:rsidRDefault="00E75BA4" w:rsidP="00E75BA4">
      <w:pPr>
        <w:shd w:val="clear" w:color="auto" w:fill="E5DFEC" w:themeFill="accent4" w:themeFillTint="33"/>
        <w:rPr>
          <w:color w:val="000000" w:themeColor="text1"/>
        </w:rPr>
      </w:pPr>
      <w:r w:rsidRPr="006858BC">
        <w:rPr>
          <w:b/>
          <w:noProof/>
        </w:rPr>
        <w:drawing>
          <wp:inline distT="0" distB="0" distL="0" distR="0" wp14:anchorId="5302EAA7" wp14:editId="40B87F71">
            <wp:extent cx="6421755" cy="65214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3DD12" w14:textId="77777777" w:rsidR="00E75BA4" w:rsidRPr="00CB3C5D" w:rsidRDefault="00E75BA4" w:rsidP="00E75BA4">
      <w:pPr>
        <w:spacing w:line="360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5"/>
      </w:tblGrid>
      <w:tr w:rsidR="00E75BA4" w:rsidRPr="00CB3C5D" w14:paraId="249D1634" w14:textId="77777777" w:rsidTr="000E02F2">
        <w:trPr>
          <w:jc w:val="center"/>
        </w:trPr>
        <w:tc>
          <w:tcPr>
            <w:tcW w:w="8055" w:type="dxa"/>
          </w:tcPr>
          <w:p w14:paraId="7054C08C" w14:textId="77777777" w:rsidR="00E75BA4" w:rsidRPr="00CB3C5D" w:rsidRDefault="00E75BA4" w:rsidP="000E02F2">
            <w:pPr>
              <w:spacing w:line="36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14:paraId="7E6B9FDC" w14:textId="77777777" w:rsidR="00E75BA4" w:rsidRPr="00CB3C5D" w:rsidRDefault="00E75BA4" w:rsidP="000E02F2">
            <w:pPr>
              <w:spacing w:line="360" w:lineRule="auto"/>
              <w:jc w:val="center"/>
              <w:rPr>
                <w:rFonts w:ascii="Sylfaen" w:hAnsi="Sylfaen" w:cs="Sylfaen"/>
                <w:b/>
                <w:sz w:val="28"/>
                <w:szCs w:val="28"/>
                <w:u w:val="single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 xml:space="preserve">ბიზნესის, სამართლისა და სოცაილურ </w:t>
            </w:r>
            <w:r w:rsidRPr="00CB3C5D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 xml:space="preserve"> მეცნიერებათა  ფაკულტეტი</w:t>
            </w:r>
          </w:p>
          <w:p w14:paraId="01E0B56F" w14:textId="77777777" w:rsidR="00E75BA4" w:rsidRPr="00CB3C5D" w:rsidRDefault="00E75BA4" w:rsidP="000E02F2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</w:tr>
    </w:tbl>
    <w:p w14:paraId="3969892F" w14:textId="77777777" w:rsidR="00E75BA4" w:rsidRPr="00CB3C5D" w:rsidRDefault="00E75BA4" w:rsidP="00E75BA4">
      <w:pPr>
        <w:spacing w:line="360" w:lineRule="auto"/>
        <w:jc w:val="center"/>
        <w:rPr>
          <w:rFonts w:ascii="Sylfaen" w:hAnsi="Sylfaen" w:cs="Sylfaen"/>
          <w:b/>
          <w:sz w:val="28"/>
          <w:szCs w:val="28"/>
          <w:lang w:val="af-ZA"/>
        </w:rPr>
      </w:pPr>
    </w:p>
    <w:tbl>
      <w:tblPr>
        <w:tblpPr w:leftFromText="180" w:rightFromText="180" w:vertAnchor="text" w:horzAnchor="margin" w:tblpXSpec="center" w:tblpY="24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04"/>
      </w:tblGrid>
      <w:tr w:rsidR="00E75BA4" w:rsidRPr="00CB3C5D" w14:paraId="142B4482" w14:textId="77777777" w:rsidTr="000E02F2">
        <w:trPr>
          <w:trHeight w:val="1176"/>
        </w:trPr>
        <w:tc>
          <w:tcPr>
            <w:tcW w:w="4968" w:type="dxa"/>
          </w:tcPr>
          <w:p w14:paraId="20C094B6" w14:textId="77777777" w:rsidR="00E75BA4" w:rsidRPr="00CB3C5D" w:rsidRDefault="00E75BA4" w:rsidP="000E02F2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„ დამტკიცებულია 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შესწორებებით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“</w:t>
            </w:r>
          </w:p>
          <w:p w14:paraId="1715CC48" w14:textId="77777777" w:rsidR="00E75BA4" w:rsidRPr="00CB3C5D" w:rsidRDefault="00E75BA4" w:rsidP="000E02F2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14:paraId="3A4AA88B" w14:textId="77777777" w:rsidR="00E75BA4" w:rsidRPr="00CB3C5D" w:rsidRDefault="00E75BA4" w:rsidP="000E02F2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რექტორი                           პროფ. 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გიორგი ღავთაძე</w:t>
            </w:r>
          </w:p>
          <w:p w14:paraId="5D30B3C9" w14:textId="77777777" w:rsidR="00E75BA4" w:rsidRPr="00CB3C5D" w:rsidRDefault="00E75BA4" w:rsidP="000E02F2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14:paraId="306E1750" w14:textId="77777777" w:rsidR="00E75BA4" w:rsidRPr="00D80F0E" w:rsidRDefault="00E75BA4" w:rsidP="000E02F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აკადემიური საბჭოს სხდომის </w:t>
            </w:r>
            <w:r w:rsidRPr="00D80F0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ოქმი № </w:t>
            </w:r>
            <w:r w:rsidRPr="00D80F0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</w:t>
            </w:r>
          </w:p>
          <w:p w14:paraId="0A81241E" w14:textId="77777777" w:rsidR="00E75BA4" w:rsidRPr="00CB3C5D" w:rsidRDefault="00E75BA4" w:rsidP="000E02F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80F0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22 სექტემბერი, </w:t>
            </w:r>
            <w:r w:rsidRPr="00D80F0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201</w:t>
            </w:r>
            <w:r w:rsidRPr="00D80F0E">
              <w:rPr>
                <w:rFonts w:ascii="Sylfaen" w:hAnsi="Sylfaen" w:cs="Sylfaen"/>
                <w:b/>
                <w:sz w:val="20"/>
                <w:szCs w:val="20"/>
              </w:rPr>
              <w:t>6</w:t>
            </w:r>
            <w:r w:rsidRPr="00D80F0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წელი</w:t>
            </w:r>
          </w:p>
        </w:tc>
        <w:tc>
          <w:tcPr>
            <w:tcW w:w="5004" w:type="dxa"/>
          </w:tcPr>
          <w:p w14:paraId="17535463" w14:textId="77777777" w:rsidR="00E75BA4" w:rsidRPr="00CB3C5D" w:rsidRDefault="00E75BA4" w:rsidP="000E02F2">
            <w:pPr>
              <w:tabs>
                <w:tab w:val="center" w:pos="4320"/>
                <w:tab w:val="right" w:pos="8640"/>
              </w:tabs>
              <w:spacing w:line="360" w:lineRule="auto"/>
              <w:ind w:left="1740" w:hanging="174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„დამტკიცებულია 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შესწორებებით</w:t>
            </w: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“</w:t>
            </w:r>
          </w:p>
          <w:p w14:paraId="72D92A5C" w14:textId="77777777" w:rsidR="00E75BA4" w:rsidRPr="00CB3C5D" w:rsidRDefault="00E75BA4" w:rsidP="000E02F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</w:p>
          <w:p w14:paraId="103B07CE" w14:textId="77777777" w:rsidR="00E75BA4" w:rsidRPr="00CB3C5D" w:rsidRDefault="00E75BA4" w:rsidP="000E02F2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დეკანი                      </w:t>
            </w:r>
            <w:r w:rsidRPr="00CB3C5D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ასოც. პროფ. </w:t>
            </w:r>
            <w:r w:rsidRPr="00CB3C5D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აკაკი ბაკურაძე</w:t>
            </w:r>
          </w:p>
          <w:p w14:paraId="43A73164" w14:textId="77777777" w:rsidR="00E75BA4" w:rsidRPr="00CB3C5D" w:rsidRDefault="00E75BA4" w:rsidP="000E02F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14:paraId="001EB514" w14:textId="77777777" w:rsidR="00E75BA4" w:rsidRPr="008E59B2" w:rsidRDefault="00E75BA4" w:rsidP="000E02F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CB3C5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ფაკულტეტის  საბჭოს სხდომის </w:t>
            </w:r>
            <w:r w:rsidRPr="00042DB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ოქმი №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12</w:t>
            </w:r>
          </w:p>
          <w:p w14:paraId="35157B63" w14:textId="77777777" w:rsidR="00E75BA4" w:rsidRPr="00CB3C5D" w:rsidRDefault="00E75BA4" w:rsidP="000E02F2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05 </w:t>
            </w:r>
            <w:r w:rsidRPr="00042DBC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თებერვალი 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201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6</w:t>
            </w:r>
            <w:r w:rsidRPr="00042DB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წელი</w:t>
            </w:r>
          </w:p>
        </w:tc>
      </w:tr>
    </w:tbl>
    <w:p w14:paraId="5AEFF249" w14:textId="77777777" w:rsidR="00E75BA4" w:rsidRPr="00CB3C5D" w:rsidRDefault="00E75BA4" w:rsidP="00E75BA4">
      <w:pPr>
        <w:spacing w:line="360" w:lineRule="auto"/>
        <w:rPr>
          <w:rFonts w:ascii="Sylfaen" w:hAnsi="Sylfaen" w:cs="Sylfaen"/>
          <w:sz w:val="28"/>
          <w:szCs w:val="28"/>
          <w:lang w:val="af-ZA"/>
        </w:rPr>
      </w:pPr>
    </w:p>
    <w:p w14:paraId="422ECA2A" w14:textId="77777777" w:rsidR="00E75BA4" w:rsidRPr="00CB3C5D" w:rsidRDefault="00E75BA4" w:rsidP="00E75BA4">
      <w:pPr>
        <w:spacing w:line="360" w:lineRule="auto"/>
        <w:rPr>
          <w:rFonts w:ascii="Sylfaen" w:hAnsi="Sylfaen" w:cs="Sylfaen"/>
          <w:sz w:val="28"/>
          <w:szCs w:val="28"/>
          <w:lang w:val="af-ZA"/>
        </w:rPr>
      </w:pPr>
    </w:p>
    <w:p w14:paraId="180E7976" w14:textId="77777777" w:rsidR="00E75BA4" w:rsidRPr="00CB3C5D" w:rsidRDefault="00E75BA4" w:rsidP="00E75BA4">
      <w:pPr>
        <w:spacing w:line="360" w:lineRule="auto"/>
        <w:jc w:val="center"/>
        <w:rPr>
          <w:rFonts w:ascii="Sylfaen" w:hAnsi="Sylfaen" w:cs="Sylfaen"/>
          <w:b/>
          <w:sz w:val="28"/>
          <w:szCs w:val="28"/>
          <w:lang w:val="af-ZA"/>
        </w:rPr>
      </w:pPr>
      <w:r>
        <w:rPr>
          <w:rFonts w:ascii="Sylfaen" w:hAnsi="Sylfaen" w:cs="Sylfaen"/>
          <w:b/>
          <w:sz w:val="28"/>
          <w:szCs w:val="28"/>
          <w:lang w:val="af-ZA"/>
        </w:rPr>
        <w:t>სამაგისტრო</w:t>
      </w:r>
      <w:r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CB3C5D">
        <w:rPr>
          <w:rFonts w:ascii="Sylfaen" w:hAnsi="Sylfaen" w:cs="Sylfaen"/>
          <w:b/>
          <w:sz w:val="28"/>
          <w:szCs w:val="28"/>
          <w:lang w:val="af-ZA"/>
        </w:rPr>
        <w:t xml:space="preserve"> პროგრამა</w:t>
      </w:r>
    </w:p>
    <w:p w14:paraId="7E56734A" w14:textId="77777777" w:rsidR="00E75BA4" w:rsidRPr="00CB3C5D" w:rsidRDefault="00E75BA4" w:rsidP="00E75BA4">
      <w:pPr>
        <w:spacing w:line="360" w:lineRule="auto"/>
        <w:jc w:val="center"/>
        <w:rPr>
          <w:rFonts w:ascii="Sylfaen" w:hAnsi="Sylfaen" w:cs="Sylfaen"/>
          <w:b/>
          <w:sz w:val="32"/>
          <w:szCs w:val="32"/>
          <w:lang w:val="ka-GE"/>
        </w:rPr>
      </w:pPr>
      <w:r w:rsidRPr="00CB3C5D">
        <w:rPr>
          <w:rFonts w:ascii="Sylfaen" w:hAnsi="Sylfaen" w:cs="Sylfaen"/>
          <w:b/>
          <w:sz w:val="32"/>
          <w:szCs w:val="32"/>
          <w:lang w:val="ka-GE"/>
        </w:rPr>
        <w:t>„</w:t>
      </w:r>
      <w:r>
        <w:rPr>
          <w:rFonts w:ascii="Sylfaen" w:hAnsi="Sylfaen" w:cs="Sylfaen"/>
          <w:b/>
          <w:sz w:val="32"/>
          <w:szCs w:val="32"/>
          <w:lang w:val="ka-GE"/>
        </w:rPr>
        <w:t>საჯარო სამართალი</w:t>
      </w:r>
      <w:r w:rsidRPr="00CB3C5D">
        <w:rPr>
          <w:rFonts w:ascii="Sylfaen" w:hAnsi="Sylfaen" w:cs="Sylfaen"/>
          <w:b/>
          <w:sz w:val="32"/>
          <w:szCs w:val="32"/>
          <w:lang w:val="ka-GE"/>
        </w:rPr>
        <w:t>“</w:t>
      </w:r>
    </w:p>
    <w:p w14:paraId="5591CC67" w14:textId="77777777" w:rsidR="00E75BA4" w:rsidRPr="00CB3C5D" w:rsidRDefault="00E75BA4" w:rsidP="00E75BA4">
      <w:pPr>
        <w:spacing w:line="480" w:lineRule="auto"/>
        <w:rPr>
          <w:rFonts w:ascii="Sylfaen" w:hAnsi="Sylfaen" w:cs="Sylfaen"/>
          <w:b/>
          <w:sz w:val="32"/>
          <w:szCs w:val="32"/>
          <w:lang w:val="ka-GE"/>
        </w:rPr>
      </w:pPr>
    </w:p>
    <w:p w14:paraId="335A07D3" w14:textId="3AF10438" w:rsidR="00E75BA4" w:rsidRPr="00E75BA4" w:rsidRDefault="00E75BA4" w:rsidP="00E75BA4">
      <w:pPr>
        <w:spacing w:line="480" w:lineRule="auto"/>
        <w:jc w:val="center"/>
        <w:rPr>
          <w:rFonts w:ascii="Sylfaen" w:hAnsi="Sylfaen" w:cs="Sylfaen"/>
          <w:b/>
          <w:sz w:val="32"/>
          <w:szCs w:val="32"/>
        </w:rPr>
      </w:pPr>
      <w:r w:rsidRPr="00CB3C5D">
        <w:rPr>
          <w:rFonts w:ascii="Sylfaen" w:hAnsi="Sylfaen" w:cs="Sylfaen"/>
          <w:b/>
          <w:sz w:val="32"/>
          <w:szCs w:val="32"/>
          <w:lang w:val="ka-GE"/>
        </w:rPr>
        <w:t>ქუთაისი, 201</w:t>
      </w:r>
      <w:r>
        <w:rPr>
          <w:rFonts w:ascii="Sylfaen" w:hAnsi="Sylfaen" w:cs="Sylfaen"/>
          <w:b/>
          <w:sz w:val="32"/>
          <w:szCs w:val="32"/>
        </w:rPr>
        <w:t>6</w:t>
      </w:r>
    </w:p>
    <w:p w14:paraId="4B95E3AB" w14:textId="77777777" w:rsidR="002232BE" w:rsidRPr="006D6FEE" w:rsidRDefault="00324C79" w:rsidP="00935093">
      <w:pPr>
        <w:shd w:val="clear" w:color="auto" w:fill="E5DFEC" w:themeFill="accent4" w:themeFillTint="33"/>
        <w:rPr>
          <w:color w:val="000000" w:themeColor="text1"/>
        </w:rPr>
      </w:pPr>
      <w:r w:rsidRPr="006D6FEE">
        <w:rPr>
          <w:b/>
          <w:noProof/>
          <w:color w:val="000000" w:themeColor="text1"/>
        </w:rPr>
        <w:lastRenderedPageBreak/>
        <w:drawing>
          <wp:inline distT="0" distB="0" distL="0" distR="0" wp14:anchorId="2785DB3A" wp14:editId="553803E1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6F6D7" w14:textId="23500C40" w:rsidR="00920E56" w:rsidRPr="004443D4" w:rsidRDefault="003B5FF9" w:rsidP="004443D4">
      <w:pPr>
        <w:jc w:val="center"/>
        <w:rPr>
          <w:rFonts w:ascii="Sylfaen" w:hAnsi="Sylfaen" w:cs="Sylfaen"/>
          <w:b/>
          <w:bCs/>
          <w:color w:val="000000" w:themeColor="text1"/>
          <w:sz w:val="32"/>
          <w:szCs w:val="32"/>
        </w:rPr>
      </w:pPr>
      <w:r w:rsidRPr="00581E43">
        <w:rPr>
          <w:rFonts w:ascii="Sylfaen" w:hAnsi="Sylfaen" w:cs="Sylfaen"/>
          <w:b/>
          <w:bCs/>
          <w:color w:val="000000" w:themeColor="text1"/>
          <w:sz w:val="32"/>
          <w:szCs w:val="32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321"/>
        <w:gridCol w:w="34"/>
        <w:gridCol w:w="3039"/>
        <w:gridCol w:w="3686"/>
      </w:tblGrid>
      <w:tr w:rsidR="006D6FEE" w:rsidRPr="006D6FEE" w14:paraId="226C35A4" w14:textId="7777777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45484024" w14:textId="77777777" w:rsidR="00761D47" w:rsidRPr="006D6FEE" w:rsidRDefault="00761D47" w:rsidP="006858BC">
            <w:pPr>
              <w:spacing w:after="0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პროგრამის დასახელება</w:t>
            </w:r>
          </w:p>
        </w:tc>
        <w:tc>
          <w:tcPr>
            <w:tcW w:w="675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FD17B18" w14:textId="77777777" w:rsidR="00761D47" w:rsidRPr="006D6FEE" w:rsidRDefault="00EA2526" w:rsidP="006858BC">
            <w:pPr>
              <w:spacing w:after="0"/>
              <w:ind w:right="34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საჯარო სამართალი - </w:t>
            </w:r>
            <w:r w:rsidRPr="006663B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Public Law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</w:p>
        </w:tc>
      </w:tr>
      <w:tr w:rsidR="006D6FEE" w:rsidRPr="006D6FEE" w14:paraId="112A049E" w14:textId="7777777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C529A0A" w14:textId="77777777" w:rsidR="006858BC" w:rsidRPr="006D6FEE" w:rsidRDefault="00761D47" w:rsidP="006858BC">
            <w:pPr>
              <w:spacing w:after="0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მისანიჭებელი</w:t>
            </w:r>
            <w:r w:rsidR="000D762D"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აკადემიური</w:t>
            </w:r>
            <w:r w:rsidR="000D762D"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ხარისხი</w:t>
            </w:r>
            <w:r w:rsidRPr="006D6FEE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/</w:t>
            </w:r>
          </w:p>
          <w:p w14:paraId="77EC33B7" w14:textId="77777777" w:rsidR="00761D47" w:rsidRPr="006D6FEE" w:rsidRDefault="00761D47" w:rsidP="006858BC">
            <w:pPr>
              <w:spacing w:after="0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B88FBA0" w14:textId="77777777" w:rsidR="00761D47" w:rsidRPr="006D6FEE" w:rsidRDefault="00EA2526" w:rsidP="006858BC">
            <w:pPr>
              <w:spacing w:after="0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საჯარო</w:t>
            </w:r>
            <w:r w:rsidRPr="006663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bCs/>
                <w:sz w:val="20"/>
                <w:szCs w:val="20"/>
                <w:lang w:val="ka-GE"/>
              </w:rPr>
              <w:t>სამართლის მაგისტრი - M</w:t>
            </w:r>
            <w:r w:rsidRPr="005A7C2E">
              <w:rPr>
                <w:rFonts w:ascii="Sylfaen" w:hAnsi="Sylfaen"/>
                <w:bCs/>
                <w:sz w:val="20"/>
                <w:szCs w:val="20"/>
                <w:lang w:val="ka-GE"/>
              </w:rPr>
              <w:t>aster</w:t>
            </w:r>
            <w:r w:rsidRPr="006663B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5A7C2E">
              <w:rPr>
                <w:rFonts w:ascii="Sylfaen" w:hAnsi="Sylfaen"/>
                <w:bCs/>
                <w:sz w:val="20"/>
                <w:szCs w:val="20"/>
                <w:lang w:val="ka-GE"/>
              </w:rPr>
              <w:t>of</w:t>
            </w:r>
            <w:r w:rsidRPr="006663B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Public Law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  </w:t>
            </w:r>
          </w:p>
        </w:tc>
      </w:tr>
      <w:tr w:rsidR="006D6FEE" w:rsidRPr="006D6FEE" w14:paraId="4C7426E3" w14:textId="7777777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13FFCC8F" w14:textId="77777777" w:rsidR="00761D47" w:rsidRPr="006D6FEE" w:rsidRDefault="00761D47" w:rsidP="0055084E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ფაკულტეტის დასახელება</w:t>
            </w:r>
          </w:p>
        </w:tc>
        <w:tc>
          <w:tcPr>
            <w:tcW w:w="675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7575567" w14:textId="77777777" w:rsidR="00761D47" w:rsidRPr="006D6FEE" w:rsidRDefault="00262F2E" w:rsidP="0055084E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ბიზნეს, სამართლისა და სოციალურ მეცნიერებათა</w:t>
            </w:r>
          </w:p>
        </w:tc>
      </w:tr>
      <w:tr w:rsidR="006D6FEE" w:rsidRPr="00E53833" w14:paraId="6F2AC17B" w14:textId="7777777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1F049D78" w14:textId="77777777" w:rsidR="00761D47" w:rsidRPr="006D6FEE" w:rsidRDefault="00761D47" w:rsidP="006858BC">
            <w:pPr>
              <w:spacing w:after="0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0F19D79E" w14:textId="77777777" w:rsidR="00761D47" w:rsidRPr="006D6FEE" w:rsidRDefault="00761D47" w:rsidP="006858BC">
            <w:pPr>
              <w:spacing w:after="0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75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D7185C3" w14:textId="77777777" w:rsidR="00574E41" w:rsidRDefault="00574E41" w:rsidP="00574E4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პროფესორი -  მამუკა შენგელია   </w:t>
            </w:r>
          </w:p>
          <w:p w14:paraId="372580FA" w14:textId="77777777" w:rsidR="00574E41" w:rsidRDefault="00574E41" w:rsidP="00574E41">
            <w:pPr>
              <w:rPr>
                <w:rFonts w:ascii="Sylfaen" w:hAnsi="Sylfaen" w:cs="BPG Glaho"/>
                <w:sz w:val="20"/>
                <w:szCs w:val="20"/>
                <w:lang w:val="ka-GE"/>
              </w:rPr>
            </w:pPr>
            <w:r w:rsidRPr="00197128">
              <w:rPr>
                <w:rFonts w:ascii="Sylfaen" w:hAnsi="Sylfaen"/>
                <w:sz w:val="20"/>
                <w:szCs w:val="20"/>
                <w:lang w:val="ka-GE"/>
              </w:rPr>
              <w:t xml:space="preserve">ტელეფონი : </w:t>
            </w:r>
            <w:r w:rsidRPr="0095659D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197128">
              <w:rPr>
                <w:rFonts w:ascii="Sylfaen" w:hAnsi="Sylfaen"/>
                <w:sz w:val="20"/>
                <w:szCs w:val="20"/>
                <w:lang w:val="ka-GE"/>
              </w:rPr>
              <w:t>99 17 69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97128">
              <w:rPr>
                <w:rFonts w:ascii="Sylfaen" w:hAnsi="Sylfaen"/>
                <w:sz w:val="20"/>
                <w:szCs w:val="20"/>
                <w:lang w:val="ka-GE"/>
              </w:rPr>
              <w:t>68 (პირადი);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0</w:t>
            </w:r>
            <w:r w:rsidRPr="00197128">
              <w:rPr>
                <w:rFonts w:ascii="Sylfaen" w:hAnsi="Sylfaen"/>
                <w:sz w:val="20"/>
                <w:szCs w:val="20"/>
                <w:lang w:val="ka-GE"/>
              </w:rPr>
              <w:t xml:space="preserve">431  </w:t>
            </w:r>
            <w:r w:rsidRPr="0095659D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197128">
              <w:rPr>
                <w:rFonts w:ascii="Sylfaen" w:hAnsi="Sylfaen" w:cs="BPG Glaho"/>
                <w:sz w:val="20"/>
                <w:szCs w:val="20"/>
                <w:lang w:val="ka-GE"/>
              </w:rPr>
              <w:t>5</w:t>
            </w:r>
            <w:r w:rsidRPr="0095659D">
              <w:rPr>
                <w:rFonts w:ascii="Sylfaen" w:hAnsi="Sylfaen" w:cs="BPG Glaho"/>
                <w:sz w:val="20"/>
                <w:szCs w:val="20"/>
                <w:lang w:val="ka-GE"/>
              </w:rPr>
              <w:t xml:space="preserve"> </w:t>
            </w:r>
            <w:r w:rsidRPr="00197128">
              <w:rPr>
                <w:rFonts w:ascii="Sylfaen" w:hAnsi="Sylfaen" w:cs="BPG Glaho"/>
                <w:sz w:val="20"/>
                <w:szCs w:val="20"/>
                <w:lang w:val="ka-GE"/>
              </w:rPr>
              <w:t>03</w:t>
            </w:r>
            <w:r w:rsidRPr="0095659D">
              <w:rPr>
                <w:rFonts w:ascii="Sylfaen" w:hAnsi="Sylfaen" w:cs="BPG Glaho"/>
                <w:sz w:val="20"/>
                <w:szCs w:val="20"/>
                <w:lang w:val="ka-GE"/>
              </w:rPr>
              <w:t xml:space="preserve"> </w:t>
            </w:r>
            <w:r w:rsidRPr="00197128">
              <w:rPr>
                <w:rFonts w:ascii="Sylfaen" w:hAnsi="Sylfaen" w:cs="BPG Glaho"/>
                <w:sz w:val="20"/>
                <w:szCs w:val="20"/>
                <w:lang w:val="ka-GE"/>
              </w:rPr>
              <w:t>79 (სამართლის დეპარტამენტი);</w:t>
            </w:r>
            <w:r>
              <w:rPr>
                <w:rFonts w:ascii="Sylfaen" w:hAnsi="Sylfaen" w:cs="BPG Glaho"/>
                <w:sz w:val="20"/>
                <w:szCs w:val="20"/>
                <w:lang w:val="ka-GE"/>
              </w:rPr>
              <w:t xml:space="preserve"> </w:t>
            </w:r>
          </w:p>
          <w:p w14:paraId="34D1C978" w14:textId="77777777" w:rsidR="00761D47" w:rsidRPr="00574E41" w:rsidRDefault="00574E41" w:rsidP="00574E41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97128">
              <w:rPr>
                <w:rFonts w:ascii="Sylfaen" w:hAnsi="Sylfaen" w:cs="BPG Glaho"/>
                <w:sz w:val="20"/>
                <w:szCs w:val="20"/>
                <w:lang w:val="ka-GE"/>
              </w:rPr>
              <w:t xml:space="preserve">ელ.ფოსტა: </w:t>
            </w:r>
            <w:hyperlink r:id="rId9" w:history="1">
              <w:r w:rsidRPr="008F0A3F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m</w:t>
              </w:r>
              <w:r w:rsidRPr="00574E41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amuka.shengelia@atsu.edu.ge</w:t>
              </w:r>
            </w:hyperlink>
          </w:p>
        </w:tc>
      </w:tr>
      <w:tr w:rsidR="006D6FEE" w:rsidRPr="006D6FEE" w14:paraId="6FE5C41D" w14:textId="77777777" w:rsidTr="00935093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64D710F" w14:textId="77777777" w:rsidR="00761D47" w:rsidRPr="006D6FEE" w:rsidRDefault="00761D47" w:rsidP="006858BC">
            <w:pPr>
              <w:spacing w:after="0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პროგრამის</w:t>
            </w:r>
            <w:r w:rsidR="000D762D"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ხანგრძლივობა</w:t>
            </w:r>
            <w:r w:rsidRPr="006D6FEE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/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მოცულობა</w:t>
            </w:r>
            <w:r w:rsidRPr="006D6FEE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სემესტრი</w:t>
            </w:r>
            <w:r w:rsidRPr="006D6FEE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კრედიტების</w:t>
            </w:r>
            <w:r w:rsidR="000D762D"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რაოდენობა</w:t>
            </w:r>
            <w:r w:rsidRPr="006D6FEE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3F74382" w14:textId="77777777" w:rsidR="00761D47" w:rsidRPr="006D6FEE" w:rsidRDefault="004B2687" w:rsidP="000D762D">
            <w:pPr>
              <w:spacing w:after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B2687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120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6D6FEE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 xml:space="preserve"> ECTS კრედიტი</w:t>
            </w:r>
          </w:p>
        </w:tc>
      </w:tr>
      <w:tr w:rsidR="006D6FEE" w:rsidRPr="006D6FEE" w14:paraId="34CD50E4" w14:textId="77777777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CA19055" w14:textId="77777777" w:rsidR="00761D47" w:rsidRPr="006D6FEE" w:rsidRDefault="00761D47" w:rsidP="006858BC">
            <w:pPr>
              <w:spacing w:after="0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სწავლების</w:t>
            </w:r>
            <w:r w:rsidR="000D762D"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ენა</w:t>
            </w:r>
          </w:p>
        </w:tc>
        <w:tc>
          <w:tcPr>
            <w:tcW w:w="672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AFA33" w14:textId="77777777" w:rsidR="00761D47" w:rsidRPr="006D6FEE" w:rsidRDefault="00927748" w:rsidP="006858BC">
            <w:pPr>
              <w:spacing w:after="0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6D6FEE" w:rsidRPr="006D6FEE" w14:paraId="01896EDC" w14:textId="77777777" w:rsidTr="00935093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3A516EA" w14:textId="77777777" w:rsidR="00761D47" w:rsidRPr="006D6FEE" w:rsidRDefault="00761D47" w:rsidP="006858BC">
            <w:pPr>
              <w:spacing w:after="0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პროგრამის</w:t>
            </w:r>
            <w:r w:rsidR="000D762D"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შემუშავების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ა და 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განახლების</w:t>
            </w:r>
            <w:r w:rsidR="000D762D"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თარიღები;</w:t>
            </w:r>
          </w:p>
        </w:tc>
        <w:tc>
          <w:tcPr>
            <w:tcW w:w="672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CF1EA" w14:textId="3C820651" w:rsidR="00761D47" w:rsidRPr="00AB5230" w:rsidRDefault="009912CD" w:rsidP="006858BC">
            <w:pPr>
              <w:spacing w:after="0"/>
              <w:rPr>
                <w:rFonts w:ascii="Sylfaen" w:hAnsi="Sylfaen"/>
                <w:color w:val="000000" w:themeColor="text1"/>
                <w:sz w:val="28"/>
                <w:szCs w:val="28"/>
                <w:lang w:val="ka-GE"/>
              </w:rPr>
            </w:pPr>
            <w:r w:rsidRPr="009912CD">
              <w:rPr>
                <w:rFonts w:ascii="Sylfaen" w:hAnsi="Sylfaen"/>
                <w:color w:val="000000" w:themeColor="text1"/>
                <w:sz w:val="28"/>
                <w:szCs w:val="28"/>
                <w:lang w:val="ka-GE"/>
              </w:rPr>
              <w:t>4.6.2012</w:t>
            </w:r>
          </w:p>
        </w:tc>
      </w:tr>
      <w:tr w:rsidR="006D6FEE" w:rsidRPr="006D6FEE" w14:paraId="7F24385F" w14:textId="77777777" w:rsidTr="00935093">
        <w:tc>
          <w:tcPr>
            <w:tcW w:w="1130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06EA107" w14:textId="77777777" w:rsidR="00761D47" w:rsidRPr="006D6FEE" w:rsidRDefault="00761D47" w:rsidP="006858BC">
            <w:pPr>
              <w:spacing w:after="0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პროგრამაზე</w:t>
            </w:r>
            <w:r w:rsidR="000D762D"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დაშვების</w:t>
            </w:r>
            <w:r w:rsidR="000D762D"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წინაპირობები</w:t>
            </w:r>
            <w:r w:rsidRPr="006D6FEE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მოთხოვნები</w:t>
            </w:r>
            <w:r w:rsidRPr="006D6FEE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6D6FEE" w:rsidRPr="006D6FEE" w14:paraId="56BBBDC3" w14:textId="77777777" w:rsidTr="009D7832"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938E02" w14:textId="77777777" w:rsidR="00C307BD" w:rsidRPr="00C50B30" w:rsidRDefault="00C50B30" w:rsidP="00C50B30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663B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საჯარო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სამართლის სამაგისტრო პროგრამაზე </w:t>
            </w:r>
            <w:r w:rsidRPr="006663B3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სწავლის</w:t>
            </w:r>
            <w:r w:rsidRPr="006663B3">
              <w:rPr>
                <w:rFonts w:ascii="Sylfaen" w:hAnsi="Sylfaen" w:cs="AcadNusx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უფლება</w:t>
            </w:r>
            <w:r w:rsidRPr="006663B3">
              <w:rPr>
                <w:rFonts w:ascii="AcadNusx" w:hAnsi="AcadNusx" w:cs="AcadNusx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აქვს</w:t>
            </w:r>
            <w:r w:rsidRPr="006663B3">
              <w:rPr>
                <w:rFonts w:ascii="AcadNusx" w:hAnsi="AcadNusx" w:cs="AcadNusx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სამართლის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ბაკალავრის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აკადემიური ხარისხის მფლობელს, რომელსაც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ჩაბარებული აქვს ერთიანი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ეროვნული სამაგისტრო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და მოცემული სპეციალიზაციით საუნივერსიტეტო გამოცდები.</w:t>
            </w:r>
          </w:p>
        </w:tc>
      </w:tr>
      <w:tr w:rsidR="006D6FEE" w:rsidRPr="006D6FEE" w14:paraId="730845F8" w14:textId="77777777" w:rsidTr="00935093"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B6BD646" w14:textId="77777777" w:rsidR="00761D47" w:rsidRPr="006D6FEE" w:rsidRDefault="00761D47" w:rsidP="006858BC">
            <w:pPr>
              <w:spacing w:after="0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პროგრამის</w:t>
            </w:r>
            <w:r w:rsidR="000D762D" w:rsidRPr="006D6FEE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6D6FEE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მიზნები</w:t>
            </w:r>
          </w:p>
        </w:tc>
      </w:tr>
      <w:tr w:rsidR="006D6FEE" w:rsidRPr="006D6FEE" w14:paraId="69DFB7AD" w14:textId="77777777" w:rsidTr="00761D47"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135C1" w14:textId="77777777" w:rsidR="00A8767F" w:rsidRPr="00A8767F" w:rsidRDefault="00A8767F" w:rsidP="00A8767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ბაკალავრის შემდგომი დონის სპეციალისტის მომზადება და კურსდამთავრებულის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აღჭურვა,</w:t>
            </w:r>
            <w:r w:rsidRPr="00A8767F">
              <w:rPr>
                <w:rFonts w:ascii="Sylfaen" w:hAnsi="Sylfaen"/>
                <w:sz w:val="20"/>
                <w:szCs w:val="20"/>
                <w:lang w:val="ka-GE"/>
              </w:rPr>
              <w:t xml:space="preserve">  როგორც ეროვნული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A8767F">
              <w:rPr>
                <w:rFonts w:ascii="Sylfaen" w:hAnsi="Sylfaen"/>
                <w:sz w:val="20"/>
                <w:szCs w:val="20"/>
                <w:lang w:val="ka-GE"/>
              </w:rPr>
              <w:t>ისე საერთაშორისო სამართლებრივი სივრცის მოთხოვნების შესაბამისი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კვალიფიკაციით; </w:t>
            </w:r>
            <w:r w:rsidRPr="0071513B">
              <w:rPr>
                <w:rFonts w:ascii="Sylfaen" w:hAnsi="Sylfaen" w:cs="Sylfaen"/>
                <w:sz w:val="20"/>
                <w:szCs w:val="20"/>
                <w:lang w:val="ka-GE"/>
              </w:rPr>
              <w:t>აქცენტის გაკეთება ანალიტიკური და პრაქტიკული უნარების განვით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არებაზე;</w:t>
            </w:r>
          </w:p>
          <w:p w14:paraId="5527EDED" w14:textId="77777777" w:rsidR="00A8767F" w:rsidRPr="00974402" w:rsidRDefault="00A8767F" w:rsidP="00A8767F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after="0" w:line="240" w:lineRule="auto"/>
              <w:ind w:left="34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თეორიასა და პრაქტიკაში მიმდინარე უახლესი ცვლილებების კრიტიკული გააზრება და  ინტერპრეტაცია, ორიგინალურობისა და შემოქმედებითობის დემონსტრირება, პროფესიულ დონეზე განვითარება;</w:t>
            </w:r>
          </w:p>
          <w:p w14:paraId="77DF7B81" w14:textId="77777777" w:rsidR="00A8767F" w:rsidRPr="00974402" w:rsidRDefault="00A8767F" w:rsidP="00A8767F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after="0" w:line="240" w:lineRule="auto"/>
              <w:ind w:left="34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პრაქტიკულ საქმიანობაში რეგიონისა და ქვეყნის საზოგადოებრივი, ეკონომიკური და კულტურული განვითარების პრიორიტეტების გათვალისწინება;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ინტელექტუალურ და აკადემიურ განვითარებასთან ერთად  მოქალაქეობრივი სულისკვეთებით აღზრდა;</w:t>
            </w:r>
          </w:p>
          <w:p w14:paraId="5391FEF8" w14:textId="77777777" w:rsidR="00A8767F" w:rsidRPr="006663B3" w:rsidRDefault="00A8767F" w:rsidP="00A8767F">
            <w:pPr>
              <w:numPr>
                <w:ilvl w:val="0"/>
                <w:numId w:val="8"/>
              </w:numPr>
              <w:tabs>
                <w:tab w:val="clear" w:pos="720"/>
                <w:tab w:val="num" w:pos="540"/>
              </w:tabs>
              <w:spacing w:after="0" w:line="240" w:lineRule="auto"/>
              <w:ind w:left="34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პრაქტიკული საქმიანობის განხორციელებისათვის აუცილებელი უნარ-ჩვევების გამომუშავება, სამსახურებრივი ვალდებულების შესრულებისას სამართლიანობისა და მორალის უზრუნველყოფა, კომუნიკაციის ეფექტური მეთოდების გამოყენება;</w:t>
            </w:r>
          </w:p>
          <w:p w14:paraId="22EF5AB8" w14:textId="77777777" w:rsidR="00A8767F" w:rsidRPr="006663B3" w:rsidRDefault="00A8767F" w:rsidP="00A8767F">
            <w:pPr>
              <w:numPr>
                <w:ilvl w:val="0"/>
                <w:numId w:val="7"/>
              </w:numPr>
              <w:spacing w:after="0" w:line="240" w:lineRule="auto"/>
              <w:ind w:left="34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პროგრამასთან დაკავშირებული კვლევების ხარისხის გაცნობიერება;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დამოუკიდებელი სამეცნიერო კვლევისათვის სამართლებრივი არგუმენტაციის კრიტიკისა და სინთეზის უნარ-ჩვევების ფლობა, სხვა საჭირო კომპეტენციების განვითარება და სწავლის გაგრძელება სადოქტორო პროგრამაზე;</w:t>
            </w:r>
          </w:p>
          <w:p w14:paraId="53780A87" w14:textId="77777777" w:rsidR="00A8767F" w:rsidRDefault="00A8767F" w:rsidP="00793ECE">
            <w:pPr>
              <w:numPr>
                <w:ilvl w:val="0"/>
                <w:numId w:val="7"/>
              </w:numPr>
              <w:tabs>
                <w:tab w:val="num" w:pos="180"/>
              </w:tabs>
              <w:spacing w:after="0" w:line="240" w:lineRule="auto"/>
              <w:ind w:left="340" w:firstLine="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სასამართლო პრაქტიკის შესწავლისა და  განზ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ოგადების საფუძველზე მოსამართლის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უნარ</w:t>
            </w:r>
            <w:r w:rsidRPr="006663B3">
              <w:rPr>
                <w:rFonts w:ascii="Sylfaen" w:hAnsi="Sylfaen"/>
                <w:sz w:val="20"/>
                <w:szCs w:val="20"/>
              </w:rPr>
              <w:t>-</w:t>
            </w:r>
          </w:p>
          <w:p w14:paraId="3F38B409" w14:textId="77777777" w:rsidR="00A8767F" w:rsidRPr="006663B3" w:rsidRDefault="00A8767F" w:rsidP="00793ECE">
            <w:pPr>
              <w:ind w:left="34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ჩვევების გამომუშავების მიზნით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გადაწყვეტილებისათვის მასალების მოძიების,</w:t>
            </w:r>
            <w:r w:rsidRPr="006663B3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ფორმულირებისა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დასაბუთების სწავლება;</w:t>
            </w:r>
            <w:r w:rsidRPr="006663B3">
              <w:rPr>
                <w:rFonts w:ascii="AcadNusx" w:hAnsi="AcadNusx"/>
                <w:sz w:val="20"/>
                <w:szCs w:val="20"/>
                <w:lang w:val="es-ES"/>
              </w:rPr>
              <w:t xml:space="preserve"> </w:t>
            </w:r>
          </w:p>
          <w:p w14:paraId="7D5F92AF" w14:textId="77777777" w:rsidR="00A8767F" w:rsidRPr="006663B3" w:rsidRDefault="00A8767F" w:rsidP="00A8767F">
            <w:pPr>
              <w:numPr>
                <w:ilvl w:val="0"/>
                <w:numId w:val="7"/>
              </w:numPr>
              <w:spacing w:after="0" w:line="240" w:lineRule="auto"/>
              <w:ind w:left="340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საჯარო მოხელის უნარ-ჩვევების გამომუშავება,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 აქტების მოქმედ კანონმდებლობასთან შესაბამისობის შემოწმება–გაანალიზება და გამოყენების სწავლება;</w:t>
            </w:r>
          </w:p>
          <w:p w14:paraId="568B4679" w14:textId="77777777" w:rsidR="00A8767F" w:rsidRPr="006663B3" w:rsidRDefault="00A8767F" w:rsidP="00A8767F">
            <w:pPr>
              <w:numPr>
                <w:ilvl w:val="0"/>
                <w:numId w:val="7"/>
              </w:numPr>
              <w:spacing w:after="0" w:line="240" w:lineRule="auto"/>
              <w:ind w:left="34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ადამიანის უფლებათა და თავისუფლებათ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ა, ასევე კონსტიტუციური სამართალწარმოების</w:t>
            </w:r>
            <w:r w:rsidRPr="006663B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ზოგიერთი ინსტიტუტის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პრაქტიკაში გამოყენების სწავლება-განზოგადება</w:t>
            </w:r>
            <w:r>
              <w:rPr>
                <w:rFonts w:ascii="Sylfaen" w:hAnsi="Sylfaen" w:cs="Sylfaen"/>
                <w:sz w:val="20"/>
                <w:szCs w:val="20"/>
              </w:rPr>
              <w:t>;</w:t>
            </w:r>
          </w:p>
          <w:p w14:paraId="381B7663" w14:textId="77777777" w:rsidR="00EC7429" w:rsidRDefault="00A8767F" w:rsidP="00EC7429">
            <w:pPr>
              <w:numPr>
                <w:ilvl w:val="0"/>
                <w:numId w:val="7"/>
              </w:numPr>
              <w:spacing w:after="0" w:line="240" w:lineRule="auto"/>
              <w:ind w:left="34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საჯარო სამართლის მაგისტრის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ხარისხის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მქონეს შესაძლებლობა ექნება იმუშაოს საქართველოს სასამართლო ორგანოთა სისტემაში, საქართველოს პარლამენტის, პრეზიდენტის და მთავრობის ცალკეულ სამსახურებში, ადგილობრივი თვითმმართველობის ორგანოებში,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საქართველოს კონტროლის პალატა</w:t>
            </w:r>
            <w:r w:rsidRPr="006663B3">
              <w:rPr>
                <w:rFonts w:ascii="Sylfaen" w:hAnsi="Sylfaen"/>
                <w:sz w:val="20"/>
                <w:szCs w:val="20"/>
              </w:rPr>
              <w:t>ში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, საქართველოს ენერგეტიკისა და წყალმომარაგების მარეგულირებელ ეროვნულ კომისიაში.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აღნიშნული პრობლემატიკით დაინტერესებულ სასწავლო და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კვლევით დაწესებულებებში, არასამთავრობო და კერძო სტრუქტურებში;</w:t>
            </w:r>
          </w:p>
          <w:p w14:paraId="1099730F" w14:textId="77777777" w:rsidR="00C307BD" w:rsidRPr="00EC7429" w:rsidRDefault="00A8767F" w:rsidP="00EC7429">
            <w:pPr>
              <w:numPr>
                <w:ilvl w:val="0"/>
                <w:numId w:val="7"/>
              </w:numPr>
              <w:spacing w:after="0" w:line="240" w:lineRule="auto"/>
              <w:ind w:left="34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C7429">
              <w:rPr>
                <w:rFonts w:ascii="Sylfaen" w:hAnsi="Sylfaen" w:cs="Sylfaen"/>
                <w:sz w:val="20"/>
                <w:szCs w:val="20"/>
                <w:lang w:val="ka-GE"/>
              </w:rPr>
              <w:t>ცალკეულ პროფესიაში, შესაძლოა კანონმდებლობით, ან შესაბამისი პროფესიული გაერთიანების მიერ დაწესებული იყოს პროფესიის დაუფლებისათვის დამატებითი წინაპირობები.</w:t>
            </w:r>
          </w:p>
        </w:tc>
      </w:tr>
      <w:tr w:rsidR="00B83932" w:rsidRPr="006D6FEE" w14:paraId="3E1F4A39" w14:textId="77777777" w:rsidTr="00CE272F">
        <w:trPr>
          <w:trHeight w:val="1050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6964EA6" w14:textId="77777777" w:rsidR="00B83932" w:rsidRDefault="00B83932" w:rsidP="00B83932">
            <w:pPr>
              <w:spacing w:after="0"/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lastRenderedPageBreak/>
              <w:t>სწავლის შედეგები</w:t>
            </w:r>
            <w:r w:rsidRPr="006D6FEE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  </w:t>
            </w:r>
          </w:p>
          <w:p w14:paraId="0F54183D" w14:textId="77777777" w:rsidR="00B83932" w:rsidRPr="006D6FEE" w:rsidRDefault="00B83932" w:rsidP="00B83932">
            <w:pPr>
              <w:spacing w:after="0"/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28329F26" w14:textId="77777777" w:rsidR="00B83932" w:rsidRPr="00B83932" w:rsidRDefault="00B83932" w:rsidP="00B83932">
            <w:pPr>
              <w:spacing w:after="0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B83932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ზოგადი კომპეტენციები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14:paraId="3910371E" w14:textId="77777777" w:rsidR="00B83932" w:rsidRPr="00B83932" w:rsidRDefault="00B83932" w:rsidP="00B83932">
            <w:pPr>
              <w:spacing w:after="0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B83932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დარგობრივი კომპეტენციები</w:t>
            </w:r>
          </w:p>
        </w:tc>
      </w:tr>
      <w:tr w:rsidR="00BA49D4" w:rsidRPr="006D6FEE" w14:paraId="5E9615DC" w14:textId="77777777" w:rsidTr="00CE272F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5DFEC" w:themeFill="accent4" w:themeFillTint="33"/>
          </w:tcPr>
          <w:p w14:paraId="516F3BC1" w14:textId="77777777" w:rsidR="00BA49D4" w:rsidRPr="006D6FEE" w:rsidRDefault="00BA49D4" w:rsidP="006858BC">
            <w:pPr>
              <w:spacing w:after="0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ცოდნა და გაცნობიერება</w:t>
            </w:r>
          </w:p>
          <w:p w14:paraId="33544D28" w14:textId="77777777" w:rsidR="00BA49D4" w:rsidRPr="006D6FEE" w:rsidRDefault="00BA49D4" w:rsidP="006858BC">
            <w:pPr>
              <w:spacing w:after="0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420BC8A" w14:textId="77777777" w:rsidR="00BA49D4" w:rsidRPr="006D6FEE" w:rsidRDefault="00CE272F" w:rsidP="00CE272F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შეუძლია პრობლემის განსაზღვრა, აღწერა და ფორმულირება; სამართლებრივი საკითხების გადაწყვეტის ახლებური ხედვის ფორმირება და მოცემულ სპეციალიზაციაში კომპეტენციის შესაბამისი დონის დემონსტრირება; კონკრეტული საკითხის გადასაჭრელად ალტერნატიული გზებისა და სტრატეგიის გამოკვეთა; შესაბამისი ინფორმაციის მოპოვება გადაწყვეტილების მიღებისათვის და მიღებული ინფორმაციის შეფასება;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ამოცანების გადასაჭრელად სოციალურ-საზოგადოებრივი მნიშვნელობის ინფორმაციის მოძიების და მათი გამოყენების ხერხებისა და მეთოდების  შერჩევა.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DDF23" w14:textId="77777777" w:rsidR="00BA49D4" w:rsidRPr="006D6FEE" w:rsidRDefault="00CE272F" w:rsidP="00B11597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აქვს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სამართლის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სფეროს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ღრმა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და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სისტემური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ცოდნა,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რაც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აძლევს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დასმული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კომპლექსური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პრობლემების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გადაწყვეტის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ახლებური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ხედვის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ფორმირებისშესაძლებლობას.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გაცნობიერებული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აქვს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შესაბამისი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სფეროსათვის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მიკუთვნებული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საკითხების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გადაჭრის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გზები.</w:t>
            </w:r>
          </w:p>
        </w:tc>
      </w:tr>
      <w:tr w:rsidR="00BA49D4" w:rsidRPr="006D6FEE" w14:paraId="74B7E293" w14:textId="77777777" w:rsidTr="00CE272F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5DFEC" w:themeFill="accent4" w:themeFillTint="33"/>
          </w:tcPr>
          <w:p w14:paraId="3ED17216" w14:textId="77777777" w:rsidR="00BA49D4" w:rsidRPr="006D6FEE" w:rsidRDefault="00BA49D4" w:rsidP="006858BC">
            <w:pPr>
              <w:spacing w:after="0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41295AE" w14:textId="77777777" w:rsidR="00BA49D4" w:rsidRPr="006D6FEE" w:rsidRDefault="00D87F60" w:rsidP="00BA49D4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პრობლემის გადასაწყვეტად არჩევს კონკრეტულ პრაქტიკულ სტრატეგიას; ახდენს ფაქტების იდენტიფიცირებას და კლასიფიცირებას,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პრიორიტეტების განსაზღვრას,  პრაქტიკული მუშაობის დაგეგმვა-ორგანიზებას,</w:t>
            </w:r>
            <w:r w:rsidRPr="006663B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განმარტების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მეთოდებისა და პრინციპების შეფასებას და გამოყენებას;</w:t>
            </w:r>
            <w:r w:rsidRPr="006663B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ეფექტური იურიდიული პრაქტიკის განხორციელებისათვის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მიზ</w:t>
            </w:r>
            <w:r w:rsidRPr="006663B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ნებისა და პრინციპების,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საქმის</w:t>
            </w:r>
            <w:r w:rsidRPr="006663B3">
              <w:rPr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</w:t>
            </w:r>
            <w:r w:rsidRPr="006663B3">
              <w:rPr>
                <w:sz w:val="20"/>
                <w:szCs w:val="20"/>
                <w:lang w:val="ka-GE"/>
              </w:rPr>
              <w:t>-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ფაქტობრივი</w:t>
            </w:r>
            <w:r w:rsidRPr="006663B3">
              <w:rPr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ვერსიების</w:t>
            </w:r>
            <w:r w:rsidRPr="006663B3">
              <w:rPr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ფორმულირებას; </w:t>
            </w:r>
            <w:r w:rsidRPr="006663B3">
              <w:rPr>
                <w:rFonts w:ascii="Sylfaen" w:hAnsi="Sylfaen"/>
                <w:sz w:val="20"/>
                <w:szCs w:val="20"/>
                <w:lang w:val="de-DE"/>
              </w:rPr>
              <w:t>მოვლენ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ების</w:t>
            </w:r>
            <w:r w:rsidRPr="006663B3">
              <w:rPr>
                <w:rFonts w:ascii="Sylfaen" w:hAnsi="Sylfaen"/>
                <w:sz w:val="20"/>
                <w:szCs w:val="20"/>
                <w:lang w:val="de-DE"/>
              </w:rPr>
              <w:t>ა და პროცესების კომპლექსურ და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sz w:val="20"/>
                <w:szCs w:val="20"/>
                <w:lang w:val="de-DE"/>
              </w:rPr>
              <w:t>ობიექტურ შეფასებ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ას.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04E5F6" w14:textId="77777777" w:rsidR="00D87F60" w:rsidRPr="006663B3" w:rsidRDefault="00D87F60" w:rsidP="00D87F60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განმარტების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მეთოდების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გამოყენებით შეუძლია სამართლებრივი პრობლემების კომპლექსური შეფასება და პრობლემების გადაწყვეტის ორიგინალური გზების შემუშავება.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4EF6FF95" w14:textId="77777777" w:rsidR="00BA49D4" w:rsidRPr="006D6FEE" w:rsidRDefault="00BA49D4" w:rsidP="00BA49D4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BA49D4" w:rsidRPr="006D6FEE" w14:paraId="62BA45D0" w14:textId="77777777" w:rsidTr="00CE272F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5DFEC" w:themeFill="accent4" w:themeFillTint="33"/>
          </w:tcPr>
          <w:p w14:paraId="4D7C0D60" w14:textId="77777777" w:rsidR="00BA49D4" w:rsidRPr="006D6FEE" w:rsidRDefault="00BA49D4" w:rsidP="006858BC">
            <w:pPr>
              <w:spacing w:after="0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დასკვნის უნარი</w:t>
            </w:r>
          </w:p>
          <w:p w14:paraId="2B19EBFA" w14:textId="77777777" w:rsidR="00BA49D4" w:rsidRPr="006D6FEE" w:rsidRDefault="00BA49D4" w:rsidP="006858BC">
            <w:pPr>
              <w:spacing w:after="0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C7E8FF8" w14:textId="77777777" w:rsidR="00BA49D4" w:rsidRPr="006D6FEE" w:rsidRDefault="00D87F60" w:rsidP="00B11597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პრობლემის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შესახებ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განზოგად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ებული, არგუმენტირებული და დასაბუთებული  დასკვნის გამოტანა, სამართლებრივი ანალიზი, მიღებული ცოდნისა და უნარების დაკავშირება და შესაბამისი დასკვნების გამოტანა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;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სასამართლო პრაქტიკის საფუძველზე სამართლებრივი დასკვნებისა და არგუმენტების</w:t>
            </w:r>
            <w:r w:rsidRPr="006663B3">
              <w:rPr>
                <w:rFonts w:ascii="Sylfaen" w:hAnsi="Sylfaen" w:cs="Sylfaen"/>
                <w:sz w:val="20"/>
                <w:szCs w:val="20"/>
              </w:rPr>
              <w:t xml:space="preserve"> მომზადების მიზნით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</w:rPr>
              <w:lastRenderedPageBreak/>
              <w:t>სტრატეგიების შემუშავება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; ცალკეული მეცნიერული არგუმენტაციის კრიტიკა და ანალიზი.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5CEC6" w14:textId="77777777" w:rsidR="00BA49D4" w:rsidRPr="006D6FEE" w:rsidRDefault="00D87F60" w:rsidP="00B11597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</w:pP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ახლებური საკანონმდებლო მოწესრიგების, სასამართლო პრაქტიკის ან მეცნიერული მიდგომების პირობებში შეუძლია ცვლილებების ანალიზი და გამომდინარე დასკვნის ჩამოყალიბება.</w:t>
            </w:r>
          </w:p>
        </w:tc>
      </w:tr>
      <w:tr w:rsidR="00BA49D4" w:rsidRPr="006D6FEE" w14:paraId="726EFE69" w14:textId="77777777" w:rsidTr="00CE272F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5DFEC" w:themeFill="accent4" w:themeFillTint="33"/>
          </w:tcPr>
          <w:p w14:paraId="1F152C22" w14:textId="77777777" w:rsidR="00BA49D4" w:rsidRPr="006D6FEE" w:rsidRDefault="00BA49D4" w:rsidP="006858BC">
            <w:pPr>
              <w:spacing w:after="0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A4AD997" w14:textId="77777777" w:rsidR="00BA49D4" w:rsidRPr="006D6FEE" w:rsidRDefault="00D87F60" w:rsidP="00B11597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ფლობს კამათის კულტურას და სამართლებრივ საკითხთა პრეზენტაციების უნარს; მშობლიურ და უცხოურ ენაზე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 xml:space="preserve">კომპლექსური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სამართლებრივი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საკითხის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როგორც წერილობით, ასევე ზეპირად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ჩამოყალიბების უნარს;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მოსმენის, დარწმუნებისა და პრობლემების გადაწყვეტის უნარებს;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კომუნიკაციის მიმღებისათვის აღქმის უნარს.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A2309" w14:textId="77777777" w:rsidR="00BA49D4" w:rsidRPr="006D6FEE" w:rsidRDefault="00D87F60" w:rsidP="00B11597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</w:pP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შეუძლია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აკადემიურ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და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პროფესიულ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საზოგადოებას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წერილობითი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და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ზეპირი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ფორმით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მშობლიურ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და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უცხოურ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ენაზე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გადასცეს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საკუთარი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სამართლებრივი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დასკვნები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და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არგუმენტები.</w:t>
            </w:r>
          </w:p>
        </w:tc>
      </w:tr>
      <w:tr w:rsidR="00BA49D4" w:rsidRPr="006D6FEE" w14:paraId="31CE1384" w14:textId="77777777" w:rsidTr="00CE272F">
        <w:tc>
          <w:tcPr>
            <w:tcW w:w="32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5DFEC" w:themeFill="accent4" w:themeFillTint="33"/>
          </w:tcPr>
          <w:p w14:paraId="272302F3" w14:textId="77777777" w:rsidR="00BA49D4" w:rsidRPr="006D6FEE" w:rsidRDefault="00BA49D4" w:rsidP="006858BC">
            <w:pPr>
              <w:spacing w:after="0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534E10C" w14:textId="77777777" w:rsidR="00BA49D4" w:rsidRPr="006D6FEE" w:rsidRDefault="00D87F60" w:rsidP="00BA49D4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პირველადი </w:t>
            </w:r>
            <w:r w:rsidRPr="006663B3">
              <w:rPr>
                <w:rFonts w:ascii="Sylfaen" w:hAnsi="Sylfaen" w:cs="Sylfaen"/>
                <w:sz w:val="20"/>
                <w:szCs w:val="20"/>
                <w:lang w:val="es-ES"/>
              </w:rPr>
              <w:t>წყაროებისა</w:t>
            </w:r>
            <w:r w:rsidRPr="006663B3">
              <w:rPr>
                <w:rFonts w:ascii="Sylfaen" w:hAnsi="Sylfaen" w:cs="AcadMtavr"/>
                <w:sz w:val="20"/>
                <w:szCs w:val="20"/>
                <w:lang w:val="es-ES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es-ES"/>
              </w:rPr>
              <w:t>თუ</w:t>
            </w:r>
            <w:r w:rsidRPr="006663B3">
              <w:rPr>
                <w:rFonts w:ascii="Sylfaen" w:hAnsi="Sylfaen" w:cs="AcadMtavr"/>
                <w:sz w:val="20"/>
                <w:szCs w:val="20"/>
                <w:lang w:val="es-ES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es-ES"/>
              </w:rPr>
              <w:t>ინფორმაციული</w:t>
            </w:r>
            <w:r w:rsidRPr="006663B3">
              <w:rPr>
                <w:rFonts w:ascii="Sylfaen" w:hAnsi="Sylfaen" w:cs="AcadMtavr"/>
                <w:sz w:val="20"/>
                <w:szCs w:val="20"/>
                <w:lang w:val="es-ES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es-ES"/>
              </w:rPr>
              <w:t>რესურსების</w:t>
            </w:r>
            <w:r w:rsidRPr="006663B3">
              <w:rPr>
                <w:rFonts w:ascii="Sylfaen" w:hAnsi="Sylfaen" w:cs="AcadMtavr"/>
                <w:sz w:val="20"/>
                <w:szCs w:val="20"/>
                <w:lang w:val="es-ES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es-ES"/>
              </w:rPr>
              <w:t>ფართო</w:t>
            </w:r>
            <w:r w:rsidRPr="006663B3">
              <w:rPr>
                <w:rFonts w:ascii="Sylfaen" w:hAnsi="Sylfaen" w:cs="AcadMtavr"/>
                <w:sz w:val="20"/>
                <w:szCs w:val="20"/>
                <w:lang w:val="es-ES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es-ES"/>
              </w:rPr>
              <w:t>სპექტრის</w:t>
            </w:r>
            <w:r w:rsidRPr="006663B3">
              <w:rPr>
                <w:rFonts w:ascii="Sylfaen" w:hAnsi="Sylfaen" w:cs="AcadMtavr"/>
                <w:sz w:val="20"/>
                <w:szCs w:val="20"/>
                <w:lang w:val="es-ES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es-ES"/>
              </w:rPr>
              <w:t>გამოყენებით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განსაზღვრავს</w:t>
            </w:r>
            <w:r w:rsidRPr="006663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es-ES"/>
              </w:rPr>
              <w:t>საკუთარი</w:t>
            </w:r>
            <w:r w:rsidRPr="006663B3">
              <w:rPr>
                <w:rFonts w:ascii="Sylfaen" w:hAnsi="Sylfaen" w:cs="AcadMtavr"/>
                <w:sz w:val="20"/>
                <w:szCs w:val="20"/>
                <w:lang w:val="es-ES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es-ES"/>
              </w:rPr>
              <w:t>სწავლის</w:t>
            </w:r>
            <w:r w:rsidRPr="006663B3">
              <w:rPr>
                <w:rFonts w:ascii="Sylfaen" w:hAnsi="Sylfaen" w:cs="AcadMtavr"/>
                <w:sz w:val="20"/>
                <w:szCs w:val="20"/>
                <w:lang w:val="es-ES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es-ES"/>
              </w:rPr>
              <w:t>პროცეს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ს;</w:t>
            </w:r>
            <w:r w:rsidRPr="006663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eastAsia="Arial Unicode MS" w:hAnsi="Sylfaen" w:cs="Arial Unicode MS"/>
                <w:sz w:val="20"/>
                <w:szCs w:val="20"/>
                <w:lang w:val="gl-ES"/>
              </w:rPr>
              <w:t xml:space="preserve">სწავლებისა და სწავლის ახალი მიდგომების დანერგვისათვის საჭირო </w:t>
            </w:r>
            <w:r w:rsidRPr="006663B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სტრატეგიებს; სასამართლო  გადაწყვეტილებების განზოგადებით აცნობიერებს</w:t>
            </w:r>
            <w:r w:rsidRPr="006663B3">
              <w:rPr>
                <w:rFonts w:ascii="Sylfaen" w:eastAsia="Arial Unicode MS" w:hAnsi="Sylfaen" w:cs="Arial Unicode MS"/>
                <w:sz w:val="20"/>
                <w:szCs w:val="20"/>
                <w:lang w:val="gl-ES"/>
              </w:rPr>
              <w:t xml:space="preserve"> </w:t>
            </w:r>
            <w:r w:rsidRPr="006663B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შესაბამისს სფეროს</w:t>
            </w:r>
            <w:r w:rsidRPr="006663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;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ფართოდ</w:t>
            </w:r>
            <w:r w:rsidRPr="006663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იყენებს</w:t>
            </w:r>
            <w:r w:rsidRPr="006663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სამართლებრივი კვლევის უახლეს მიღწევებს;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ადასტურებს შესაბამის სფეროში ცოდნის გაღრმავების მეთოდების მკაფიო განაცხადს.</w:t>
            </w:r>
            <w:r w:rsidRPr="006663B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                      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8AA48BF" w14:textId="77777777" w:rsidR="00D87F60" w:rsidRPr="006663B3" w:rsidRDefault="00D87F60" w:rsidP="00D87F6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შეუძლია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დამოუკიდებლად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განსაზღვროს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თეორიული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კომპონენტებისა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და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პრაქტიკული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გამოცდილების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სინთეზი,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გაიფართოოს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ცოდნა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შესაბამისი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სფეროს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უახლეს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მეთოდებზე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დაყრდნობით,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პირველადი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წყაროების,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სამეცნიერო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სტატიებისა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და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სასამართლო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გადაწყვეტილებების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განზოგადებული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ანალიზის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მეშვეობით.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17B5BADB" w14:textId="77777777" w:rsidR="00BA49D4" w:rsidRPr="006D6FEE" w:rsidRDefault="00BA49D4" w:rsidP="00BA49D4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BA49D4" w:rsidRPr="006D6FEE" w14:paraId="78699BBB" w14:textId="77777777" w:rsidTr="00CE272F"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E5DFEC" w:themeFill="accent4" w:themeFillTint="33"/>
          </w:tcPr>
          <w:p w14:paraId="49CF6C05" w14:textId="77777777" w:rsidR="00BA49D4" w:rsidRPr="006D6FEE" w:rsidRDefault="00BA49D4" w:rsidP="006858BC">
            <w:pPr>
              <w:spacing w:after="0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56FD714" w14:textId="77777777" w:rsidR="00BA49D4" w:rsidRPr="006D6FEE" w:rsidRDefault="00D87F60" w:rsidP="00BA49D4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AcadNusx"/>
                <w:sz w:val="20"/>
                <w:szCs w:val="20"/>
                <w:lang w:val="ka-GE"/>
              </w:rPr>
              <w:t>შეუძლია მოაზროვნე პრაქტიკოსის უნარ-ჩვევებსა და ცოდნა-გააზრებაზე დაფუძნებული პროფესიის არსისა და დანიშნულების დაცვა; ზნეობრივ-ეთიკური საკითხების გამოკვეთა და სათანადო გადაწყვეტილების მისაღწევად შესაბამისი პრინციპებისა და წესების გონივრულად გამოყენება; ადამიანებთან ურთიერთობაში პატივისცემის გამოხატვა; საკუთარი თავისა და კოლეგების შეფასება.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AFD40" w14:textId="77777777" w:rsidR="00D87F60" w:rsidRPr="006663B3" w:rsidRDefault="00D87F60" w:rsidP="00D87F60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AcadNusx"/>
                <w:noProof/>
                <w:sz w:val="20"/>
                <w:szCs w:val="20"/>
                <w:lang w:val="fr-FR"/>
              </w:rPr>
              <w:t>მხარეთა</w:t>
            </w:r>
            <w:r w:rsidRPr="006663B3">
              <w:rPr>
                <w:rFonts w:ascii="Sylfaen" w:hAnsi="Sylfaen" w:cs="AcadNusx"/>
                <w:sz w:val="20"/>
                <w:szCs w:val="20"/>
                <w:lang w:val="fr-FR"/>
              </w:rPr>
              <w:t xml:space="preserve"> </w:t>
            </w:r>
            <w:r w:rsidRPr="006663B3">
              <w:rPr>
                <w:rFonts w:ascii="Sylfaen" w:hAnsi="Sylfaen" w:cs="AcadNusx"/>
                <w:noProof/>
                <w:sz w:val="20"/>
                <w:szCs w:val="20"/>
                <w:lang w:val="fr-FR"/>
              </w:rPr>
              <w:t>ინტერესების</w:t>
            </w:r>
            <w:r w:rsidRPr="006663B3">
              <w:rPr>
                <w:rFonts w:ascii="Sylfaen" w:hAnsi="Sylfaen" w:cs="AcadNusx"/>
                <w:sz w:val="20"/>
                <w:szCs w:val="20"/>
                <w:lang w:val="fr-FR"/>
              </w:rPr>
              <w:t xml:space="preserve"> </w:t>
            </w:r>
            <w:r w:rsidRPr="006663B3">
              <w:rPr>
                <w:rFonts w:ascii="Sylfaen" w:hAnsi="Sylfaen" w:cs="AcadNusx"/>
                <w:noProof/>
                <w:sz w:val="20"/>
                <w:szCs w:val="20"/>
                <w:lang w:val="fr-FR"/>
              </w:rPr>
              <w:t>სამართლიანად</w:t>
            </w:r>
            <w:r w:rsidRPr="006663B3">
              <w:rPr>
                <w:rFonts w:ascii="Sylfaen" w:hAnsi="Sylfaen" w:cs="AcadNusx"/>
                <w:sz w:val="20"/>
                <w:szCs w:val="20"/>
                <w:lang w:val="fr-FR"/>
              </w:rPr>
              <w:t xml:space="preserve"> </w:t>
            </w:r>
            <w:r w:rsidRPr="006663B3">
              <w:rPr>
                <w:rFonts w:ascii="Sylfaen" w:hAnsi="Sylfaen" w:cs="AcadNusx"/>
                <w:noProof/>
                <w:sz w:val="20"/>
                <w:szCs w:val="20"/>
                <w:lang w:val="fr-FR"/>
              </w:rPr>
              <w:t>დაბალანსების</w:t>
            </w:r>
            <w:r w:rsidRPr="006663B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უზრუნველსაყოფად</w:t>
            </w:r>
            <w:r w:rsidRPr="006663B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აანალიზებს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არსებულ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სამართლებრივ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</w:rPr>
              <w:t>ღირებულებებს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და,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საჭიროების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შემთხვევაში,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წვლილი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შეაქვს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ახალი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ღირებულებების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noProof/>
                <w:sz w:val="20"/>
                <w:szCs w:val="20"/>
                <w:lang w:val="ka-GE"/>
              </w:rPr>
              <w:t>ფორმირებაში.</w:t>
            </w:r>
          </w:p>
          <w:p w14:paraId="3AF231B4" w14:textId="77777777" w:rsidR="00BA49D4" w:rsidRPr="006D6FEE" w:rsidRDefault="00BA49D4" w:rsidP="00BA49D4">
            <w:pPr>
              <w:spacing w:after="0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6D6FEE" w:rsidRPr="006D6FEE" w14:paraId="369318E9" w14:textId="77777777" w:rsidTr="00935093">
        <w:tc>
          <w:tcPr>
            <w:tcW w:w="1130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68850DE" w14:textId="77777777" w:rsidR="009D7832" w:rsidRPr="006D6FEE" w:rsidRDefault="009D7832" w:rsidP="006858BC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სწავლების</w:t>
            </w: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მეთოდები</w:t>
            </w:r>
          </w:p>
        </w:tc>
      </w:tr>
      <w:tr w:rsidR="006D6FEE" w:rsidRPr="006D6FEE" w14:paraId="232E868C" w14:textId="77777777" w:rsidTr="009D7832"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F6854" w14:textId="77777777" w:rsidR="00F16331" w:rsidRPr="002B7189" w:rsidRDefault="00F16331" w:rsidP="00F1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2B7189">
              <w:rPr>
                <w:rFonts w:ascii="Sylfaen" w:hAnsi="Sylfaen" w:cs="Sylfaen"/>
                <w:b/>
                <w:lang w:val="ka-GE"/>
              </w:rPr>
              <w:t xml:space="preserve">სოკრატეს მეთოდი: </w:t>
            </w:r>
            <w:r w:rsidRPr="002B7189">
              <w:rPr>
                <w:rFonts w:ascii="Sylfaen" w:hAnsi="Sylfaen" w:cs="Sylfaen"/>
                <w:lang w:val="ka-GE"/>
              </w:rPr>
              <w:t xml:space="preserve"> </w:t>
            </w:r>
          </w:p>
          <w:p w14:paraId="69C23581" w14:textId="77777777" w:rsidR="00F16331" w:rsidRPr="00F16331" w:rsidRDefault="00F16331" w:rsidP="00F120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633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კრიტიკული აზროვნების უნარის განსავითარებლად დისკუსიაში მაგისტრანტთა დიდი ჯგუფის   </w:t>
            </w:r>
          </w:p>
          <w:p w14:paraId="5A8B91A5" w14:textId="77777777" w:rsidR="00F16331" w:rsidRDefault="00F16331" w:rsidP="00F120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6331">
              <w:rPr>
                <w:rFonts w:ascii="Sylfaen" w:hAnsi="Sylfaen" w:cs="Sylfaen"/>
                <w:sz w:val="20"/>
                <w:szCs w:val="20"/>
                <w:lang w:val="ka-GE"/>
              </w:rPr>
              <w:t>ჩართვა;</w:t>
            </w:r>
          </w:p>
          <w:p w14:paraId="375F437B" w14:textId="77777777" w:rsidR="00F16331" w:rsidRPr="00505983" w:rsidRDefault="00F16331" w:rsidP="00F120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6331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დასაბუთების უნარის განვითარება და მისი გამოყენება ნებისმიერი სამართლებრივი საკითხის </w:t>
            </w:r>
            <w:r w:rsidRPr="0050598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გადაწყვეტის დროს;</w:t>
            </w:r>
          </w:p>
          <w:p w14:paraId="5CAC85AC" w14:textId="77777777" w:rsidR="00F16331" w:rsidRPr="00F16331" w:rsidRDefault="00F16331" w:rsidP="00F120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6331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საკითხების აქტიურ განხილვაში მონაწილეობის მოულოდნელობის ეფექტი</w:t>
            </w:r>
            <w:r w:rsidRPr="00F16331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6190F5F8" w14:textId="77777777" w:rsidR="00F16331" w:rsidRPr="00F16331" w:rsidRDefault="00F16331" w:rsidP="00F1202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113906CF" w14:textId="77777777" w:rsidR="00F16331" w:rsidRPr="002B7189" w:rsidRDefault="00F16331" w:rsidP="00F1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2B7189">
              <w:rPr>
                <w:rFonts w:ascii="Sylfaen" w:hAnsi="Sylfaen" w:cs="Sylfaen"/>
                <w:b/>
                <w:lang w:val="ka-GE"/>
              </w:rPr>
              <w:t>ვერბალური ანუ ზეპირსიტყვიერი მეთოდი:</w:t>
            </w:r>
          </w:p>
          <w:p w14:paraId="53C6F343" w14:textId="77777777" w:rsidR="00F16331" w:rsidRDefault="00F16331" w:rsidP="00F1202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სალექციო მასალის ვიზუალური პრეზენტაცია და ვერბალური განმარტება, დისკუსია.</w:t>
            </w:r>
          </w:p>
          <w:p w14:paraId="126F36CC" w14:textId="77777777" w:rsidR="00F16331" w:rsidRPr="006663B3" w:rsidRDefault="00F16331" w:rsidP="00F1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4F95E156" w14:textId="77777777" w:rsidR="00F16331" w:rsidRPr="002B7189" w:rsidRDefault="00F16331" w:rsidP="00F1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2B7189">
              <w:rPr>
                <w:rFonts w:ascii="Sylfaen" w:hAnsi="Sylfaen" w:cs="Sylfaen"/>
                <w:b/>
                <w:lang w:val="ka-GE"/>
              </w:rPr>
              <w:t>წიგნზე მუშაობის მეთოდი:</w:t>
            </w:r>
          </w:p>
          <w:p w14:paraId="43F2870B" w14:textId="77777777" w:rsidR="00F16331" w:rsidRPr="006663B3" w:rsidRDefault="00F16331" w:rsidP="00F1202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დამოუკიდებლი სამუშაოს შესასრულებლად დავალების მიცემა წიგნზე მუშაობის სახით.</w:t>
            </w:r>
          </w:p>
          <w:p w14:paraId="4A3392ED" w14:textId="77777777" w:rsidR="00F16331" w:rsidRPr="002B7189" w:rsidRDefault="00F16331" w:rsidP="002277CE">
            <w:pPr>
              <w:autoSpaceDE w:val="0"/>
              <w:autoSpaceDN w:val="0"/>
              <w:adjustRightInd w:val="0"/>
              <w:spacing w:line="240" w:lineRule="auto"/>
              <w:ind w:left="37"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B7189">
              <w:rPr>
                <w:rFonts w:ascii="Sylfaen" w:hAnsi="Sylfaen" w:cs="Sylfaen"/>
                <w:b/>
                <w:lang w:val="ka-GE"/>
              </w:rPr>
              <w:t>წერითი მუშაობის მეთოდი:</w:t>
            </w:r>
          </w:p>
          <w:p w14:paraId="37987773" w14:textId="77777777" w:rsidR="00F16331" w:rsidRPr="006663B3" w:rsidRDefault="00F16331" w:rsidP="00DB691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ამონაწერებისა და ჩანაწერების გაკეთება, მასალის დაკონსპექტება, თეზისების შედგენა, რეფერატის ან ესეს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შესრულება.</w:t>
            </w:r>
          </w:p>
          <w:p w14:paraId="6F2B3916" w14:textId="77777777" w:rsidR="00F16331" w:rsidRPr="0068203E" w:rsidRDefault="00F16331" w:rsidP="002277CE">
            <w:pPr>
              <w:autoSpaceDE w:val="0"/>
              <w:autoSpaceDN w:val="0"/>
              <w:adjustRightInd w:val="0"/>
              <w:spacing w:line="240" w:lineRule="auto"/>
              <w:ind w:left="37"/>
              <w:jc w:val="both"/>
              <w:rPr>
                <w:rFonts w:ascii="Sylfaen" w:hAnsi="Sylfaen" w:cs="Sylfaen"/>
                <w:b/>
              </w:rPr>
            </w:pPr>
            <w:r w:rsidRPr="0068203E">
              <w:rPr>
                <w:rFonts w:ascii="Sylfaen" w:hAnsi="Sylfaen" w:cs="Sylfaen"/>
                <w:b/>
                <w:lang w:val="ka-GE"/>
              </w:rPr>
              <w:t>ჯგუფური (</w:t>
            </w:r>
            <w:r w:rsidRPr="0068203E">
              <w:rPr>
                <w:rFonts w:ascii="Sylfaen" w:hAnsi="Sylfaen" w:cs="Sylfaen"/>
                <w:b/>
              </w:rPr>
              <w:t>collaborative)</w:t>
            </w:r>
            <w:r w:rsidRPr="0068203E">
              <w:rPr>
                <w:rFonts w:ascii="Sylfaen" w:hAnsi="Sylfaen" w:cs="Sylfaen"/>
                <w:b/>
                <w:lang w:val="ka-GE"/>
              </w:rPr>
              <w:t xml:space="preserve"> მუშაობა</w:t>
            </w:r>
            <w:r w:rsidRPr="0068203E">
              <w:rPr>
                <w:rFonts w:ascii="Sylfaen" w:hAnsi="Sylfaen" w:cs="Sylfaen"/>
                <w:b/>
              </w:rPr>
              <w:t>:</w:t>
            </w:r>
          </w:p>
          <w:p w14:paraId="6839F7AD" w14:textId="77777777" w:rsidR="00F16331" w:rsidRPr="006663B3" w:rsidRDefault="00F16331" w:rsidP="00DB691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მაგისტრ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ანტ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ების ჯგუფებად დაყოფა და სასწავლო დავალების მიცემა;</w:t>
            </w:r>
          </w:p>
          <w:p w14:paraId="12DF9D43" w14:textId="77777777" w:rsidR="00F16331" w:rsidRPr="00665AEC" w:rsidRDefault="00F16331" w:rsidP="00DB691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საკითხის ინდივიდუალურად დამუშავება და პარალელურად ჯგუფის დანარჩენი </w:t>
            </w:r>
          </w:p>
          <w:p w14:paraId="27A0DF05" w14:textId="77777777" w:rsidR="00F16331" w:rsidRPr="006663B3" w:rsidRDefault="00F16331" w:rsidP="00DB691C">
            <w:pPr>
              <w:autoSpaceDE w:val="0"/>
              <w:autoSpaceDN w:val="0"/>
              <w:adjustRightInd w:val="0"/>
              <w:spacing w:line="240" w:lineRule="auto"/>
              <w:ind w:left="397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წევრებისათვის გაზიარება;</w:t>
            </w:r>
          </w:p>
          <w:p w14:paraId="619887D3" w14:textId="77777777" w:rsidR="00F16331" w:rsidRPr="006663B3" w:rsidRDefault="00F16331" w:rsidP="00DB691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სასწავლო პროცესში მაქსიმალური ჩართულობის უზრუნველსაყოფად ჯგუფის მუშაობის პროცესში წევრებს შორის ფუნქციების გადანაწილების სტრატეგია.</w:t>
            </w:r>
          </w:p>
          <w:p w14:paraId="339F8EA8" w14:textId="77777777" w:rsidR="00F16331" w:rsidRPr="0068203E" w:rsidRDefault="00F16331" w:rsidP="002277CE">
            <w:pPr>
              <w:autoSpaceDE w:val="0"/>
              <w:autoSpaceDN w:val="0"/>
              <w:adjustRightInd w:val="0"/>
              <w:spacing w:line="240" w:lineRule="auto"/>
              <w:ind w:left="37"/>
              <w:jc w:val="both"/>
              <w:rPr>
                <w:rFonts w:ascii="Sylfaen" w:hAnsi="Sylfaen" w:cs="Sylfaen"/>
                <w:b/>
                <w:lang w:val="ka-GE"/>
              </w:rPr>
            </w:pPr>
            <w:r w:rsidRPr="0068203E">
              <w:rPr>
                <w:rFonts w:ascii="Sylfaen" w:hAnsi="Sylfaen" w:cs="Sylfaen"/>
                <w:b/>
                <w:lang w:val="ka-GE"/>
              </w:rPr>
              <w:t>ევრისტიკული მეთოდი:</w:t>
            </w:r>
          </w:p>
          <w:p w14:paraId="0B30972E" w14:textId="77777777" w:rsidR="00F16331" w:rsidRPr="006663B3" w:rsidRDefault="00F16331" w:rsidP="00DB691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მაგისტრ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ანტ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ების წინაშე დასმული ამოცანის ეტაპობრივი გადაწყვეტა, ფაქტების დამოუკიდებლად დაფიქსირებისა და მათ შ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ორის კავშირების დანახვის გზით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განხორციელება.</w:t>
            </w:r>
            <w:r w:rsidRPr="006663B3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14:paraId="62247283" w14:textId="77777777" w:rsidR="00F16331" w:rsidRPr="0068203E" w:rsidRDefault="00F16331" w:rsidP="002277CE">
            <w:pPr>
              <w:autoSpaceDE w:val="0"/>
              <w:autoSpaceDN w:val="0"/>
              <w:adjustRightInd w:val="0"/>
              <w:spacing w:line="240" w:lineRule="auto"/>
              <w:ind w:left="37"/>
              <w:jc w:val="both"/>
              <w:rPr>
                <w:rFonts w:ascii="Sylfaen" w:hAnsi="Sylfaen" w:cs="Sylfaen"/>
                <w:b/>
                <w:lang w:val="ka-GE"/>
              </w:rPr>
            </w:pPr>
            <w:r w:rsidRPr="0068203E">
              <w:rPr>
                <w:rFonts w:ascii="Sylfaen" w:hAnsi="Sylfaen" w:cs="Sylfaen"/>
                <w:b/>
                <w:lang w:val="ka-GE"/>
              </w:rPr>
              <w:t>შემთხვევის ანალიზი (Case study):</w:t>
            </w:r>
          </w:p>
          <w:p w14:paraId="2B49EB46" w14:textId="77777777" w:rsidR="00F16331" w:rsidRPr="006663B3" w:rsidRDefault="00F16331" w:rsidP="00DB691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კონკრეტული შემთხვევის განხილვა, საკითხ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ის ყოველმხრივი და საფუძვლიანი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შესწავლა.                                                                                                                                       </w:t>
            </w:r>
          </w:p>
          <w:p w14:paraId="4DD3B48B" w14:textId="77777777" w:rsidR="00F16331" w:rsidRPr="0068203E" w:rsidRDefault="00F16331" w:rsidP="002277C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37"/>
              <w:jc w:val="both"/>
              <w:rPr>
                <w:rFonts w:ascii="Sylfaen" w:hAnsi="Sylfaen" w:cs="Sylfaen"/>
                <w:b/>
                <w:lang w:val="ka-GE"/>
              </w:rPr>
            </w:pPr>
            <w:r w:rsidRPr="0068203E">
              <w:rPr>
                <w:rFonts w:ascii="Sylfaen" w:hAnsi="Sylfaen" w:cs="Sylfaen"/>
                <w:b/>
                <w:lang w:val="ka-GE"/>
              </w:rPr>
              <w:t>როლური და სიტუაციური თამაშები:</w:t>
            </w:r>
          </w:p>
          <w:p w14:paraId="4DC229B6" w14:textId="77777777" w:rsidR="00F16331" w:rsidRDefault="00F16331" w:rsidP="00DB691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მაგისტრ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ანტებ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ს საშუალებას აძლევს სხვადასხვა პ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ოზიციიდან შეხედოს საკითხს და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ეხმარება </w:t>
            </w:r>
          </w:p>
          <w:p w14:paraId="2CC71691" w14:textId="77777777" w:rsidR="00F16331" w:rsidRPr="00665AEC" w:rsidRDefault="00F16331" w:rsidP="00DB691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39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ალტერნატიული პოზიციის ჩამოყალიბებაში და მის დაცვაში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6CB97E48" w14:textId="77777777" w:rsidR="009D7832" w:rsidRPr="006D6FEE" w:rsidRDefault="009D7832" w:rsidP="00F16331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6D6FEE" w:rsidRPr="006D6FEE" w14:paraId="6893A16E" w14:textId="77777777" w:rsidTr="00935093"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AEC5C09" w14:textId="77777777" w:rsidR="009D7832" w:rsidRPr="006D6FEE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</w:tr>
      <w:tr w:rsidR="006D6FEE" w:rsidRPr="006D6FEE" w14:paraId="77E12E10" w14:textId="77777777" w:rsidTr="00400285">
        <w:trPr>
          <w:trHeight w:val="381"/>
        </w:trPr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4E2D7" w14:textId="77777777" w:rsidR="00786F24" w:rsidRDefault="00504567" w:rsidP="00786F24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86F24">
              <w:rPr>
                <w:rFonts w:ascii="Sylfaen" w:hAnsi="Sylfaen"/>
                <w:b/>
                <w:sz w:val="20"/>
                <w:szCs w:val="20"/>
                <w:lang w:val="ka-GE"/>
              </w:rPr>
              <w:t>5 კრედიტი - 125 საათი.</w:t>
            </w:r>
          </w:p>
          <w:p w14:paraId="0A9EF879" w14:textId="77777777" w:rsidR="00786F24" w:rsidRDefault="008C3B4F" w:rsidP="00786F24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04567"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საგანმანათლებლო </w:t>
            </w:r>
            <w:r w:rsidR="00504567" w:rsidRPr="006663B3">
              <w:rPr>
                <w:rFonts w:ascii="Sylfaen" w:hAnsi="Sylfaen" w:cs="Sylfaen"/>
                <w:sz w:val="20"/>
                <w:szCs w:val="20"/>
              </w:rPr>
              <w:t>სამაგისტრო</w:t>
            </w:r>
            <w:r w:rsidR="00504567" w:rsidRPr="006663B3">
              <w:rPr>
                <w:sz w:val="20"/>
                <w:szCs w:val="20"/>
              </w:rPr>
              <w:t xml:space="preserve"> </w:t>
            </w:r>
            <w:r w:rsidR="00504567" w:rsidRPr="006663B3">
              <w:rPr>
                <w:rFonts w:ascii="Sylfaen" w:hAnsi="Sylfaen" w:cs="Sylfaen"/>
                <w:sz w:val="20"/>
                <w:szCs w:val="20"/>
              </w:rPr>
              <w:t>პროგრა</w:t>
            </w:r>
            <w:r w:rsidR="0050456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მა -  საჯარო სამართალი, შედგება იურიდიული </w:t>
            </w:r>
            <w:r w:rsidR="00504567"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კლინიკური </w:t>
            </w:r>
            <w:r w:rsidR="0050456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04567"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განათლების (</w:t>
            </w:r>
            <w:r w:rsidR="00504567" w:rsidRPr="006663B3">
              <w:rPr>
                <w:rFonts w:ascii="Sylfaen" w:hAnsi="Sylfaen" w:cs="Sylfaen"/>
                <w:sz w:val="20"/>
                <w:szCs w:val="20"/>
              </w:rPr>
              <w:t>30</w:t>
            </w:r>
            <w:r w:rsidR="00504567"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კრედიტი), სამეცნიერ</w:t>
            </w:r>
            <w:r w:rsidR="00504567">
              <w:rPr>
                <w:rFonts w:ascii="Sylfaen" w:hAnsi="Sylfaen" w:cs="Sylfaen"/>
                <w:sz w:val="20"/>
                <w:szCs w:val="20"/>
                <w:lang w:val="ka-GE"/>
              </w:rPr>
              <w:t>ო კვლევის (3</w:t>
            </w:r>
            <w:r w:rsidR="00504567">
              <w:rPr>
                <w:rFonts w:ascii="Sylfaen" w:hAnsi="Sylfaen" w:cs="Sylfaen"/>
                <w:sz w:val="20"/>
                <w:szCs w:val="20"/>
              </w:rPr>
              <w:t>0</w:t>
            </w:r>
            <w:r w:rsidR="0050456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კრედიტი)</w:t>
            </w:r>
            <w:r w:rsidR="00504567">
              <w:rPr>
                <w:rFonts w:ascii="Sylfaen" w:hAnsi="Sylfaen" w:cs="Sylfaen"/>
                <w:sz w:val="20"/>
                <w:szCs w:val="20"/>
              </w:rPr>
              <w:t>,</w:t>
            </w:r>
            <w:r w:rsidR="0050456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თეორიული </w:t>
            </w:r>
            <w:r w:rsidR="00504567"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და პრაქტიკული (</w:t>
            </w:r>
            <w:r w:rsidR="00504567">
              <w:rPr>
                <w:rFonts w:ascii="Sylfaen" w:hAnsi="Sylfaen" w:cs="Sylfaen"/>
                <w:sz w:val="20"/>
                <w:szCs w:val="20"/>
              </w:rPr>
              <w:t>60</w:t>
            </w:r>
            <w:r w:rsidR="00504567"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კრედიტი) კომპონენტებისაგან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04567">
              <w:rPr>
                <w:rFonts w:ascii="Sylfaen" w:hAnsi="Sylfaen" w:cs="Sylfaen"/>
                <w:sz w:val="20"/>
                <w:szCs w:val="20"/>
                <w:lang w:val="ka-GE"/>
              </w:rPr>
              <w:t>(სავალდებულო-</w:t>
            </w:r>
            <w:r w:rsidR="00504567">
              <w:rPr>
                <w:rFonts w:ascii="Sylfaen" w:hAnsi="Sylfaen" w:cs="Sylfaen"/>
                <w:sz w:val="20"/>
                <w:szCs w:val="20"/>
              </w:rPr>
              <w:t>50</w:t>
            </w:r>
            <w:r w:rsidR="0050456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 არჩევითი-10 კრედიტი)</w:t>
            </w:r>
            <w:r w:rsidR="00504567" w:rsidRPr="006663B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0FAEED70" w14:textId="77777777" w:rsidR="00504567" w:rsidRDefault="00504567" w:rsidP="00786F24">
            <w:pPr>
              <w:spacing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იურიდიული </w:t>
            </w:r>
            <w:r w:rsidRPr="006663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კლინიკური განათლების კომპონენტი: </w:t>
            </w:r>
          </w:p>
          <w:p w14:paraId="44D7A3FD" w14:textId="77777777" w:rsidR="00504567" w:rsidRPr="00786F24" w:rsidRDefault="00504567" w:rsidP="00786F24">
            <w:pPr>
              <w:numPr>
                <w:ilvl w:val="1"/>
                <w:numId w:val="14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იურიდიული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კლინიკური განათლების</w:t>
            </w:r>
            <w:r w:rsidRPr="006663B3">
              <w:rPr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კომპონენტი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(30 კრედიტი)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სამაგისტრო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6663B3">
              <w:rPr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სავალდებულ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ნაწილია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 რომელიც განხორციელდება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შემოდგომის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III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სემესტრში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სამართლის დეპარტამენტის იურიდიული კლინიკა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ში -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</w:t>
            </w:r>
            <w:r>
              <w:rPr>
                <w:rFonts w:ascii="Sylfaen" w:hAnsi="Sylfaen" w:cs="Sylfaen"/>
                <w:sz w:val="20"/>
                <w:szCs w:val="20"/>
              </w:rPr>
              <w:t>რ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ედიტი;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ქუთაისის საქალაქო სასამართლოს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კლინიკა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ში -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20 კრედიტი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786F2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სამართლის  დეპარტამენტის  იურიდიულ  კლინიკაში  </w:t>
            </w:r>
            <w:r w:rsidRPr="00786F24">
              <w:rPr>
                <w:rFonts w:ascii="Sylfaen" w:hAnsi="Sylfaen" w:cs="Sylfaen"/>
                <w:sz w:val="20"/>
                <w:szCs w:val="20"/>
              </w:rPr>
              <w:t>მაგისტრანტები</w:t>
            </w:r>
            <w:r w:rsidRPr="00786F24">
              <w:rPr>
                <w:sz w:val="20"/>
                <w:szCs w:val="20"/>
              </w:rPr>
              <w:t xml:space="preserve"> </w:t>
            </w:r>
            <w:r w:rsidRPr="00786F2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86F24">
              <w:rPr>
                <w:rFonts w:ascii="Sylfaen" w:hAnsi="Sylfaen" w:cs="Sylfaen"/>
                <w:sz w:val="20"/>
                <w:szCs w:val="20"/>
              </w:rPr>
              <w:t>ერთი</w:t>
            </w:r>
            <w:r w:rsidRPr="00786F2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86F24">
              <w:rPr>
                <w:sz w:val="20"/>
                <w:szCs w:val="20"/>
              </w:rPr>
              <w:t xml:space="preserve"> </w:t>
            </w:r>
            <w:r w:rsidRPr="00786F24">
              <w:rPr>
                <w:rFonts w:ascii="Sylfaen" w:hAnsi="Sylfaen" w:cs="Sylfaen"/>
                <w:sz w:val="20"/>
                <w:szCs w:val="20"/>
              </w:rPr>
              <w:t>სემესტრის</w:t>
            </w:r>
            <w:r w:rsidRPr="00786F2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86F24">
              <w:rPr>
                <w:rFonts w:ascii="Sylfaen" w:hAnsi="Sylfaen" w:cs="Sylfaen"/>
                <w:sz w:val="20"/>
                <w:szCs w:val="20"/>
              </w:rPr>
              <w:t>განმავლობაში</w:t>
            </w:r>
            <w:r w:rsidRPr="00786F2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შეისწავლიან  კაზუსების  ამოხსნის  ტაქტიკას  და  მეთოდიკას,</w:t>
            </w:r>
            <w:r w:rsidRPr="00786F2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86F2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დაეუფლებიან      </w:t>
            </w:r>
            <w:r w:rsidRPr="00786F2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786F24">
              <w:rPr>
                <w:rFonts w:ascii="Sylfaen" w:hAnsi="Sylfaen" w:cs="Sylfaen"/>
                <w:sz w:val="20"/>
                <w:szCs w:val="20"/>
              </w:rPr>
              <w:t>ცალკეული</w:t>
            </w:r>
            <w:r w:rsidRPr="00786F2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86F24">
              <w:rPr>
                <w:sz w:val="20"/>
                <w:szCs w:val="20"/>
              </w:rPr>
              <w:t xml:space="preserve"> </w:t>
            </w:r>
            <w:r w:rsidRPr="00786F24">
              <w:rPr>
                <w:rFonts w:ascii="Sylfaen" w:hAnsi="Sylfaen" w:cs="Sylfaen"/>
                <w:sz w:val="20"/>
                <w:szCs w:val="20"/>
              </w:rPr>
              <w:t>საპროცესო</w:t>
            </w:r>
            <w:r w:rsidRPr="00786F24">
              <w:rPr>
                <w:sz w:val="20"/>
                <w:szCs w:val="20"/>
              </w:rPr>
              <w:t xml:space="preserve"> </w:t>
            </w:r>
            <w:r w:rsidRPr="00786F2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86F24">
              <w:rPr>
                <w:rFonts w:ascii="Sylfaen" w:hAnsi="Sylfaen" w:cs="Sylfaen"/>
                <w:sz w:val="20"/>
                <w:szCs w:val="20"/>
              </w:rPr>
              <w:t>დოკუმენტების</w:t>
            </w:r>
            <w:r w:rsidRPr="00786F24">
              <w:rPr>
                <w:sz w:val="20"/>
                <w:szCs w:val="20"/>
              </w:rPr>
              <w:t xml:space="preserve"> </w:t>
            </w:r>
            <w:r w:rsidRPr="00786F2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86F24">
              <w:rPr>
                <w:rFonts w:ascii="Sylfaen" w:hAnsi="Sylfaen" w:cs="Sylfaen"/>
                <w:sz w:val="20"/>
                <w:szCs w:val="20"/>
              </w:rPr>
              <w:t>მომზადების</w:t>
            </w:r>
            <w:r w:rsidRPr="00786F24">
              <w:rPr>
                <w:sz w:val="20"/>
                <w:szCs w:val="20"/>
              </w:rPr>
              <w:t xml:space="preserve"> </w:t>
            </w:r>
            <w:r w:rsidRPr="00786F2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86F24">
              <w:rPr>
                <w:rFonts w:ascii="Sylfaen" w:hAnsi="Sylfaen" w:cs="Sylfaen"/>
                <w:sz w:val="20"/>
                <w:szCs w:val="20"/>
              </w:rPr>
              <w:t>ტექნიკა</w:t>
            </w:r>
            <w:r w:rsidRPr="00786F2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ს,  </w:t>
            </w:r>
            <w:r w:rsidRPr="00786F24">
              <w:rPr>
                <w:rFonts w:ascii="Sylfaen" w:hAnsi="Sylfaen"/>
                <w:bCs/>
                <w:sz w:val="20"/>
                <w:szCs w:val="20"/>
                <w:lang w:val="ka-GE"/>
              </w:rPr>
              <w:t>ადმინისტრაციული  საქმის წარმოების პროცესუალურ თავისებურებებს და</w:t>
            </w:r>
            <w:r w:rsidR="00786F2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786F2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განაზოგადებენ საქმეთა განხილვის სხვადასხვა   სტადიებზე  სათანადო   გადაწყვეტილების  მიღებისა  და ობიექტური ჭეშმარიტების მიღწევის შესაძლებლობებს. </w:t>
            </w:r>
          </w:p>
          <w:p w14:paraId="1FBB085A" w14:textId="77777777" w:rsidR="00504567" w:rsidRPr="003851E8" w:rsidRDefault="00504567" w:rsidP="0050456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საქალაქო სასამართლოს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კლინიკის </w:t>
            </w:r>
            <w:r>
              <w:rPr>
                <w:rFonts w:ascii="Sylfaen" w:hAnsi="Sylfaen" w:cs="Sylfaen"/>
                <w:sz w:val="20"/>
                <w:szCs w:val="20"/>
              </w:rPr>
              <w:t>ფარგლებში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მაგისტრანტებს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საშუალება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ეძლევათ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შეადგინონ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სასამართლო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გადაწყვეტილებების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პროექტები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აქტიურად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ჩაერთონ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აითვისონ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სასამართლოში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საქმეთა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მომზადებისა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განხილვის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სპეციფიკა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მონაწილეობა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მიიღონ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საქმის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განსახილველად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მომზადებაში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დაესწრონ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სასამართლო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პროცესებს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გაეცნონ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სასამართლო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პრაქტიკის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ძირითად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მიმართულებებს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შეიძინონ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სასამართლო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საქმის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წარმოებასთან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დაკავშირებული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თეორიული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ცოდნა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>
              <w:rPr>
                <w:rFonts w:ascii="Sylfaen" w:hAnsi="Sylfaen" w:cs="Sylfaen"/>
                <w:sz w:val="20"/>
                <w:szCs w:val="20"/>
              </w:rPr>
              <w:t>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უნარ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ჩვევები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რაც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აუცილებელია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საქმიანობისთვის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</w:p>
          <w:p w14:paraId="653C21FC" w14:textId="77777777" w:rsidR="00504567" w:rsidRPr="00303FE2" w:rsidRDefault="00504567" w:rsidP="0050456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კლინ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 w:cs="Sylfaen"/>
                <w:sz w:val="20"/>
                <w:szCs w:val="20"/>
              </w:rPr>
              <w:t>კ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>
              <w:rPr>
                <w:rFonts w:ascii="Sylfaen" w:hAnsi="Sylfaen" w:cs="Sylfaen"/>
                <w:sz w:val="20"/>
                <w:szCs w:val="20"/>
              </w:rPr>
              <w:t>ში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საქმიანობის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დაწყების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წინაპირობაა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გასაუბრების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წარმატებით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გავლა</w:t>
            </w:r>
            <w:r>
              <w:rPr>
                <w:sz w:val="20"/>
                <w:szCs w:val="20"/>
              </w:rPr>
              <w:t>.</w:t>
            </w:r>
          </w:p>
          <w:p w14:paraId="4EF0B0B7" w14:textId="77777777" w:rsidR="00B67FA7" w:rsidRDefault="00504567" w:rsidP="00B67FA7">
            <w:pPr>
              <w:autoSpaceDE w:val="0"/>
              <w:autoSpaceDN w:val="0"/>
              <w:adjustRightInd w:val="0"/>
              <w:spacing w:line="240" w:lineRule="auto"/>
              <w:ind w:left="340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   </w:t>
            </w:r>
            <w:r w:rsidRPr="006663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</w:p>
          <w:p w14:paraId="02B8331A" w14:textId="77777777" w:rsidR="00B67FA7" w:rsidRDefault="00504567" w:rsidP="00400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სამეცნიერო კვლევის კომპონენტი:</w:t>
            </w:r>
          </w:p>
          <w:p w14:paraId="6F8D1F05" w14:textId="39D75577" w:rsidR="00B67FA7" w:rsidRDefault="00504567" w:rsidP="00400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მაგისტრ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ანტ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Pr="006663B3">
              <w:rPr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დამოუკიდებელი</w:t>
            </w:r>
            <w:r w:rsidRPr="006663B3">
              <w:rPr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კვლევისათვის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უცილებელი</w:t>
            </w:r>
            <w:r w:rsidRPr="006663B3">
              <w:rPr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უნარ</w:t>
            </w:r>
            <w:r w:rsidRPr="006663B3">
              <w:rPr>
                <w:sz w:val="20"/>
                <w:szCs w:val="20"/>
              </w:rPr>
              <w:t>-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ჩვევების</w:t>
            </w:r>
            <w:r w:rsidRPr="006663B3">
              <w:rPr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</w:rPr>
              <w:t>გამომუშავება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სამეცნიერო </w:t>
            </w:r>
            <w:r w:rsidRPr="006663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წერის </w:t>
            </w:r>
            <w:r w:rsidR="00F12028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კურსი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- 5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კრედიტი;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ნაშრომის შესრულება - 30 კრედიტი.</w:t>
            </w:r>
          </w:p>
          <w:p w14:paraId="13EBF3F7" w14:textId="77777777" w:rsidR="00B67FA7" w:rsidRDefault="00504567" w:rsidP="00400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1269B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თეორიული</w:t>
            </w:r>
            <w:r w:rsidRPr="006663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და პრაქტიკული კომპონენტი: </w:t>
            </w:r>
          </w:p>
          <w:p w14:paraId="5DFAF98F" w14:textId="77777777" w:rsidR="00504567" w:rsidRPr="00B67FA7" w:rsidRDefault="00504567" w:rsidP="00400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მოიცავს კურსებს კონსტიტუციური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ადმინისტრაციული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და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საერთაშორისო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საჯარო სამართლის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მიმართულებით. ცალკეული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კომპონენტი, თეორიული კომპონენტის, როგორც  კურსის შემადგენელი</w:t>
            </w:r>
            <w:r w:rsidR="00B67FA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ნაწილია. ზოგიერთი სასწა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ვლო კურსი კი მთლიანად პრაქტიკულ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პროფილზეა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>აგებული.</w:t>
            </w:r>
          </w:p>
          <w:p w14:paraId="6B10A044" w14:textId="1A9CE439" w:rsidR="009D7832" w:rsidRPr="006D6FEE" w:rsidRDefault="009D7832" w:rsidP="00B11597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იხ დანართი</w:t>
            </w:r>
            <w:r w:rsidR="00400285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 1.</w:t>
            </w:r>
          </w:p>
        </w:tc>
      </w:tr>
      <w:tr w:rsidR="006D6FEE" w:rsidRPr="006D6FEE" w14:paraId="67D1EB1D" w14:textId="77777777" w:rsidTr="00935093"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14B1107B" w14:textId="77777777" w:rsidR="009D7832" w:rsidRPr="006D6FEE" w:rsidRDefault="009D7832" w:rsidP="006858BC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E53833" w:rsidRPr="006D6FEE" w14:paraId="04F14575" w14:textId="77777777" w:rsidTr="009D7832"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69CD9" w14:textId="77777777" w:rsidR="00E53833" w:rsidRPr="00EA033A" w:rsidRDefault="00E53833" w:rsidP="00E53833">
            <w:pPr>
              <w:spacing w:before="60"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  <w:lang w:val="ka-GE"/>
              </w:rPr>
              <w:lastRenderedPageBreak/>
              <w:t>აკაკი წერეთლის სახელმწიფო უნივერსიტეტში</w:t>
            </w:r>
            <w:r w:rsidRPr="00EA033A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 xml:space="preserve">სტუდენტთა მიღწევების შეფასება </w:t>
            </w:r>
            <w:r w:rsidRPr="00EA033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ხდება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 xml:space="preserve"> საქართველოს განათლებისა და მეცნიერების</w:t>
            </w:r>
            <w:r w:rsidRPr="00EA033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 xml:space="preserve">მინისტრის </w:t>
            </w:r>
            <w:r w:rsidRPr="00EA033A">
              <w:rPr>
                <w:rFonts w:ascii="Calibri" w:eastAsia="Calibri" w:hAnsi="Calibri" w:cs="Calibri"/>
                <w:sz w:val="20"/>
                <w:szCs w:val="20"/>
              </w:rPr>
              <w:t xml:space="preserve">2016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წლის</w:t>
            </w:r>
            <w:r w:rsidRPr="00EA033A">
              <w:rPr>
                <w:rFonts w:ascii="Calibri" w:eastAsia="Calibri" w:hAnsi="Calibri" w:cs="Calibri"/>
                <w:sz w:val="20"/>
                <w:szCs w:val="20"/>
              </w:rPr>
              <w:t xml:space="preserve"> 18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აგვისტოს</w:t>
            </w:r>
            <w:r w:rsidRPr="00EA033A">
              <w:rPr>
                <w:rFonts w:ascii="Calibri" w:eastAsia="Calibri" w:hAnsi="Calibri" w:cs="Calibri"/>
                <w:sz w:val="20"/>
                <w:szCs w:val="20"/>
              </w:rPr>
              <w:t xml:space="preserve">  №102/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ნ</w:t>
            </w:r>
            <w:r w:rsidRPr="00EA033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Calibri"/>
                <w:sz w:val="20"/>
                <w:szCs w:val="20"/>
                <w:lang w:val="ka-GE"/>
              </w:rPr>
              <w:t xml:space="preserve"> ბრძანებით </w:t>
            </w:r>
            <w:r w:rsidRPr="00EA033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განსაზღვრული შემდეგი პუნქტების გათვალისწინებით:</w:t>
            </w:r>
          </w:p>
          <w:p w14:paraId="4ADBF64A" w14:textId="77777777" w:rsidR="00E53833" w:rsidRPr="00EA033A" w:rsidRDefault="00E53833" w:rsidP="00E53833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სტუდენტის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სწავლის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შედეგის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მიღწევის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დონის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თითოეულ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კომპონენტში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მოიცავს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შუალედურ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დასკვნით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შეფასებას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.     </w:t>
            </w:r>
          </w:p>
          <w:p w14:paraId="73845D54" w14:textId="77777777" w:rsidR="00E53833" w:rsidRPr="00EA033A" w:rsidRDefault="00E53833" w:rsidP="00E53833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თითოეულ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ფორმასა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კომპონენტს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საერთო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ქულიდან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(100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) </w:t>
            </w:r>
            <w:r w:rsidRPr="00EA033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განსაზღვრული აქვს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ხვედრითი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წილი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საბოლოო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შეფასებაშ</w:t>
            </w:r>
            <w:r w:rsidRPr="00EA033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.</w:t>
            </w:r>
          </w:p>
          <w:p w14:paraId="37FD67A9" w14:textId="77777777" w:rsidR="00E53833" w:rsidRPr="00EA033A" w:rsidRDefault="00E53833" w:rsidP="00E53833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თითოეული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ფორმა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მოიცავს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კომპონენტს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კომპონენტებს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რომელიც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მოიცავს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მეთოდს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მეთოდებს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,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ხოლო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მეთოდი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მეთოდები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</w:p>
          <w:p w14:paraId="0F7E99E3" w14:textId="77777777" w:rsidR="00E53833" w:rsidRPr="00073AC5" w:rsidRDefault="00E53833" w:rsidP="00E53833">
            <w:pPr>
              <w:pStyle w:val="ListParagraph"/>
              <w:numPr>
                <w:ilvl w:val="0"/>
                <w:numId w:val="27"/>
              </w:numPr>
              <w:spacing w:after="1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იზომება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კრიტერიუმებით</w:t>
            </w:r>
            <w:r w:rsidRPr="00073AC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(იხ.სილაბუსებში)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.     </w:t>
            </w:r>
          </w:p>
          <w:p w14:paraId="06E244A1" w14:textId="77777777" w:rsidR="00E53833" w:rsidRPr="00EA033A" w:rsidRDefault="00E53833" w:rsidP="00E53833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კომპონენტი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მეთოდი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კრიტერიუმი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ადეკვატურ</w:t>
            </w:r>
            <w:r w:rsidRPr="00EA033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საგანმანათლებლო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კომპონენტით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განსაზღვრული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მისაღწევი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სწავლის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შედეგების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შეფასებისთვის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.     </w:t>
            </w:r>
          </w:p>
          <w:p w14:paraId="316F7994" w14:textId="77777777" w:rsidR="00E53833" w:rsidRPr="00EA033A" w:rsidRDefault="00E53833" w:rsidP="00E53833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დასკვნით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გამოცდაზე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გასვლის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უფლება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ეძლევა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სტუდენტს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რომლის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შუალედური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კომპონენტებში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მინიმალური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კომპეტენციის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ზღვარი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ჯამურად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შეადგენს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არანაკლებ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11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ქულას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1C97F93C" w14:textId="77777777" w:rsidR="00E53833" w:rsidRPr="00EA033A" w:rsidRDefault="00E53833" w:rsidP="00E53833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ქულით.</w:t>
            </w:r>
          </w:p>
          <w:p w14:paraId="0D413DCE" w14:textId="77777777" w:rsidR="00E53833" w:rsidRPr="00EA033A" w:rsidRDefault="00E53833" w:rsidP="00E53833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საგანმანათლებლო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კომპონენტების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სწავლის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შედეგების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მიღწევის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უნდა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დასრულდეს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იმავე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სემესტრში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,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რომელშიც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იგი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ხორციელდებოდა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.   </w:t>
            </w:r>
          </w:p>
          <w:p w14:paraId="1AECB47F" w14:textId="77777777" w:rsidR="00E53833" w:rsidRDefault="00E53833" w:rsidP="00E53833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დისერტაცია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სამაგისტრო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პროექტი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ნაშრომი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შემოქმედებითი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საშემსრულებლო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ნამუშევარი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ან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სხვა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სამეცნიერო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პროექტი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ნაშრომი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შეფასება ხდება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იმავე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ან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მომდევნო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სემესტრში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რომელშიც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სტუდენტი</w:t>
            </w:r>
            <w:r w:rsidRPr="00EA033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დაასრულებს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მასზე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მუშაობას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დისერტაცია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სამაგისტრო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პროექტი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ნაშრომი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შემოქმედებითი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საშემსრულებლო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ნამუშევარი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ან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სხვა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სამეცნიერო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პროექტი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ნაშრომის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 xml:space="preserve">შეფასება ხდება 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ერთჯერადად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(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დასკვნითი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შეფასებით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).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შეფასებისას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გამოყენებული</w:t>
            </w:r>
            <w:r w:rsidRPr="00EA033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შედეგის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შეფასებისთვის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რელევანტური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მეთოდი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/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მეთოდები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კრიტერიუმები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.    </w:t>
            </w:r>
          </w:p>
          <w:p w14:paraId="05D52982" w14:textId="77777777" w:rsidR="00E53833" w:rsidRPr="00073AC5" w:rsidRDefault="00E53833" w:rsidP="00E53833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სისტემა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უშვებს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: </w:t>
            </w:r>
          </w:p>
          <w:p w14:paraId="5DA60AA2" w14:textId="77777777" w:rsidR="00E53833" w:rsidRPr="00EA033A" w:rsidRDefault="00E53833" w:rsidP="00E53833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)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ხუთი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სახის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დადებით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შეფასებას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: </w:t>
            </w:r>
          </w:p>
          <w:p w14:paraId="45F2E1B6" w14:textId="77777777" w:rsidR="00E53833" w:rsidRPr="00EA033A" w:rsidRDefault="00E53833" w:rsidP="00E53833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) (A)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ფრიადი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–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91-100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; </w:t>
            </w:r>
          </w:p>
          <w:p w14:paraId="11C9DC6F" w14:textId="77777777" w:rsidR="00E53833" w:rsidRPr="00EA033A" w:rsidRDefault="00E53833" w:rsidP="00E53833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ბ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) (B)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ძალიან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კარგი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–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მაქსიმალური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81-90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; </w:t>
            </w:r>
          </w:p>
          <w:p w14:paraId="081A5596" w14:textId="77777777" w:rsidR="00E53833" w:rsidRPr="00EA033A" w:rsidRDefault="00E53833" w:rsidP="00E53833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გ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) (C)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კარგი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–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მაქსიმალური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71-80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; </w:t>
            </w:r>
          </w:p>
          <w:p w14:paraId="75520500" w14:textId="77777777" w:rsidR="00E53833" w:rsidRPr="00EA033A" w:rsidRDefault="00E53833" w:rsidP="00E53833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) (D)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დამაკმაყოფილებელი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–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მაქსიმალური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61-70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; </w:t>
            </w:r>
          </w:p>
          <w:p w14:paraId="6696C2F7" w14:textId="77777777" w:rsidR="00E53833" w:rsidRPr="00EA033A" w:rsidRDefault="00E53833" w:rsidP="00E53833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ე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) (E)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საკმარისი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–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მაქსიმალური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51-60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40C26236" w14:textId="77777777" w:rsidR="00E53833" w:rsidRPr="00EA033A" w:rsidRDefault="00E53833" w:rsidP="00E53833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ბ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)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ორი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სახის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უარყოფით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შეფასებას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:</w:t>
            </w:r>
          </w:p>
          <w:p w14:paraId="7C3E7B58" w14:textId="77777777" w:rsidR="00E53833" w:rsidRPr="00EA033A" w:rsidRDefault="00E53833" w:rsidP="00E53833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ბ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) (FX)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ვერ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ჩააბარა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–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მაქსიმალური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41-50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რაც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ნიშნავს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რომსტუდენტს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ჩასაბარებლად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მეტი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მუშაობა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სჭირდება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ეძლევა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დამოუკიდებელი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მუშაობით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დამატებით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გამოცდაზე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ერთხელ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გასვლის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უფლება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; </w:t>
            </w:r>
          </w:p>
          <w:p w14:paraId="040ED4FC" w14:textId="77777777" w:rsidR="00E53833" w:rsidRPr="00EA033A" w:rsidRDefault="00E53833" w:rsidP="00E53833">
            <w:pPr>
              <w:spacing w:after="160"/>
              <w:ind w:left="7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ბ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ბ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) (F)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ჩაიჭრა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–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მაქსიმალური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40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ნაკლები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რაც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ნიშნავს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რომ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სტუდენტის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მიერ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ჩატარებული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სამუშაო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არ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არის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საკმარისი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მას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საგანი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ახლიდან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აქვს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EA033A">
              <w:rPr>
                <w:rFonts w:ascii="Sylfaen" w:eastAsia="Calibri" w:hAnsi="Sylfaen" w:cs="Sylfaen"/>
                <w:sz w:val="20"/>
                <w:szCs w:val="20"/>
              </w:rPr>
              <w:t>შესასწავლი</w:t>
            </w:r>
            <w:r w:rsidRPr="00EA033A">
              <w:rPr>
                <w:rFonts w:ascii="Calibri" w:eastAsia="Calibri" w:hAnsi="Calibri"/>
                <w:sz w:val="20"/>
                <w:szCs w:val="20"/>
              </w:rPr>
              <w:t xml:space="preserve">.    </w:t>
            </w:r>
          </w:p>
          <w:p w14:paraId="480D7E52" w14:textId="77777777" w:rsidR="00E53833" w:rsidRDefault="00E53833" w:rsidP="00E53833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დაუშვებელია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კრედიტის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მინიჭება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მხოლოდ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ერთი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ფორმის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(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შუალედური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ან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დასკვნითი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შეფასება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)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გამოყენებით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სტუდენტს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კრედიტი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განსაზღვრული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დადებითი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მიღების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შემთხვევაში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.     </w:t>
            </w:r>
          </w:p>
          <w:p w14:paraId="48B3E129" w14:textId="77777777" w:rsidR="00E53833" w:rsidRDefault="00E53833" w:rsidP="00E53833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საგანმანათლებლო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სასწავლო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კომპონენტში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, FX-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მიღების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შემთხვევაში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დამატებითი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გამოცდა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ინიშნება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დასკვნითი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გამოცდის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შედეგების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გამოცხადებიდან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არანაკლებ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5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კალენდარულ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დღეში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.  </w:t>
            </w:r>
          </w:p>
          <w:p w14:paraId="37D1C5C6" w14:textId="77777777" w:rsidR="00E53833" w:rsidRDefault="00E53833" w:rsidP="00E53833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სტუდენტის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მიერ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დამატებით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გამოცდაზე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მიღებულ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შეფასებას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არ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ემატება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დასკვნით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შეფასებაში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მიღებული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ქულათა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რაოდენობა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.    </w:t>
            </w:r>
          </w:p>
          <w:p w14:paraId="059D1BA5" w14:textId="77777777" w:rsidR="00E53833" w:rsidRDefault="00E53833" w:rsidP="00E53833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დამატებით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გამოცდაზე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მიღებული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შეფასება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არის</w:t>
            </w:r>
            <w:r w:rsidRPr="00073AC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დასკვნითი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შეფასება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აისახება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საგანმანათლებლო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პროგრამის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კომპონენტის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საბოლოო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შეფასებაში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.    </w:t>
            </w:r>
          </w:p>
          <w:p w14:paraId="773A2CD4" w14:textId="77777777" w:rsidR="00E53833" w:rsidRDefault="00E53833" w:rsidP="00E53833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6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დამატებით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გამოცდაზე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მიღებული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შეფასების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გათვალისწინებით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საგანმანათლებლო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კომპონენტის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საბოლოო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lastRenderedPageBreak/>
              <w:t>შეასებაში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0</w:t>
            </w:r>
            <w:r w:rsidRPr="00073AC5">
              <w:rPr>
                <w:rFonts w:ascii="Sylfaen" w:eastAsia="Calibri" w:hAnsi="Sylfaen"/>
                <w:sz w:val="20"/>
                <w:szCs w:val="20"/>
                <w:lang w:val="ka-GE"/>
              </w:rPr>
              <w:t>-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50 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ქულის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მიღების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შემთხვევაში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,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სტუდენტს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უფორმდება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შეფასება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> F-0 </w:t>
            </w:r>
            <w:r w:rsidRPr="00073AC5">
              <w:rPr>
                <w:rFonts w:ascii="Sylfaen" w:eastAsia="Calibri" w:hAnsi="Sylfaen" w:cs="Sylfaen"/>
                <w:sz w:val="20"/>
                <w:szCs w:val="20"/>
              </w:rPr>
              <w:t>ქულა</w:t>
            </w:r>
            <w:r w:rsidRPr="00073AC5">
              <w:rPr>
                <w:rFonts w:ascii="Calibri" w:eastAsia="Calibri" w:hAnsi="Calibri"/>
                <w:sz w:val="20"/>
                <w:szCs w:val="20"/>
              </w:rPr>
              <w:t xml:space="preserve">.   </w:t>
            </w:r>
          </w:p>
          <w:p w14:paraId="0DD6C172" w14:textId="77777777" w:rsidR="00E53833" w:rsidRDefault="00E53833" w:rsidP="00E53833">
            <w:pPr>
              <w:spacing w:after="160" w:line="259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  <w:p w14:paraId="02C7F2C8" w14:textId="77777777" w:rsidR="00E53833" w:rsidRPr="001C35C9" w:rsidRDefault="00E53833" w:rsidP="00E53833">
            <w:pPr>
              <w:spacing w:after="160" w:line="259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შენიშვნა: </w:t>
            </w:r>
            <w:r w:rsidRPr="001C35C9">
              <w:rPr>
                <w:rFonts w:ascii="Sylfaen" w:hAnsi="Sylfaen" w:cs="Sylfaen"/>
                <w:sz w:val="20"/>
                <w:szCs w:val="20"/>
              </w:rPr>
              <w:t>სტუდენტის მიღწევების შეფასების დამატებითი კრიტერიუმები</w:t>
            </w:r>
            <w:r w:rsidRPr="001C35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C35C9">
              <w:rPr>
                <w:rFonts w:ascii="Sylfaen" w:hAnsi="Sylfaen" w:cs="Sylfaen"/>
                <w:sz w:val="20"/>
                <w:szCs w:val="20"/>
              </w:rPr>
              <w:t xml:space="preserve">განისაზღვრება </w:t>
            </w:r>
            <w:r w:rsidRPr="001C35C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სასწავლო კურსების </w:t>
            </w:r>
            <w:r w:rsidRPr="001C35C9">
              <w:rPr>
                <w:rFonts w:ascii="Sylfaen" w:hAnsi="Sylfaen" w:cs="Sylfaen"/>
                <w:sz w:val="20"/>
                <w:szCs w:val="20"/>
              </w:rPr>
              <w:t xml:space="preserve"> სილაბუსით.</w:t>
            </w:r>
          </w:p>
          <w:p w14:paraId="77EE1D91" w14:textId="16E94811" w:rsidR="00E53833" w:rsidRPr="00E53833" w:rsidRDefault="00E53833" w:rsidP="00E53833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E53833" w:rsidRPr="006D6FEE" w14:paraId="4568A65A" w14:textId="77777777" w:rsidTr="00935093"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2E56536" w14:textId="77777777" w:rsidR="00E53833" w:rsidRPr="006D6FEE" w:rsidRDefault="00E53833" w:rsidP="00E53833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lastRenderedPageBreak/>
              <w:t>სწავლისათვის აუცილებელი დამხმარე პირობები/რესურსები</w:t>
            </w:r>
          </w:p>
        </w:tc>
      </w:tr>
      <w:tr w:rsidR="00E53833" w:rsidRPr="006D6FEE" w14:paraId="4BD3DE88" w14:textId="77777777" w:rsidTr="009D7832"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2AD73" w14:textId="77777777" w:rsidR="00E53833" w:rsidRDefault="00E53833" w:rsidP="00E5383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663B3">
              <w:rPr>
                <w:rFonts w:ascii="Sylfaen" w:hAnsi="Sylfaen"/>
                <w:b/>
                <w:sz w:val="20"/>
                <w:szCs w:val="20"/>
                <w:lang w:val="ka-GE"/>
              </w:rPr>
              <w:t>საგანმანათლებლო პროგრამის განხორციელ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ებისათვის აუცილებელი</w:t>
            </w:r>
            <w:r w:rsidRPr="006663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რესურსი:</w:t>
            </w:r>
          </w:p>
          <w:p w14:paraId="172CA88E" w14:textId="55CBB1A5" w:rsidR="00E53833" w:rsidRDefault="00E53833" w:rsidP="00E53833">
            <w:pPr>
              <w:ind w:left="-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</w:t>
            </w:r>
            <w:r w:rsidRPr="006663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ადამიანური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რესურსი: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პროგრამის განხორციელებას ემსახურება აწსუ შესაბამისი კვ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ალიფიკაციის მქონე    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ერსონალი</w:t>
            </w:r>
            <w:r w:rsidRPr="006663B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და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მოწვეული სპეციალისტები: 1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- პროფესორი;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3 - სამართლის დოქტორი; 4 - დოქტორანტი და მოწვეული ლექტორები (ქუთაისის სააპელაციო სასამართლოს მოსამართლეები).</w:t>
            </w:r>
          </w:p>
          <w:p w14:paraId="7E131A6D" w14:textId="11235ED9" w:rsidR="00E53833" w:rsidRPr="00400285" w:rsidRDefault="00E53833" w:rsidP="00E53833">
            <w:pPr>
              <w:ind w:left="-18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მ</w:t>
            </w:r>
            <w:r w:rsidRPr="006663B3">
              <w:rPr>
                <w:rFonts w:ascii="Sylfaen" w:hAnsi="Sylfaen"/>
                <w:b/>
                <w:sz w:val="20"/>
                <w:szCs w:val="20"/>
                <w:lang w:val="ka-GE"/>
              </w:rPr>
              <w:t>ატერიალური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რესურსი: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 სასწავლო აუდიტორიები, ბიბლიოთეკა,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სამკითხველო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დარბაზი, კ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კ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>ომპიუტერული ცენტრები</w:t>
            </w:r>
            <w:r w:rsidRPr="006663B3">
              <w:rPr>
                <w:rFonts w:ascii="Sylfaen" w:hAnsi="Sylfaen"/>
                <w:sz w:val="20"/>
                <w:szCs w:val="20"/>
              </w:rPr>
              <w:t>, იურიდიული კლინიკები.</w:t>
            </w:r>
            <w:r w:rsidRPr="006663B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663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3DE9C268" w14:textId="77777777" w:rsidR="00E53833" w:rsidRPr="006D6FEE" w:rsidRDefault="00E53833" w:rsidP="00E53833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E53833" w:rsidRPr="006D6FEE" w14:paraId="7A9D25E4" w14:textId="77777777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5"/>
            <w:tcBorders>
              <w:top w:val="single" w:sz="18" w:space="0" w:color="auto"/>
            </w:tcBorders>
          </w:tcPr>
          <w:p w14:paraId="1A0CDD94" w14:textId="77777777" w:rsidR="00E53833" w:rsidRPr="006D6FEE" w:rsidRDefault="00E53833" w:rsidP="00E53833">
            <w:pPr>
              <w:rPr>
                <w:rFonts w:ascii="Sylfaen" w:hAnsi="Sylfaen"/>
                <w:b/>
                <w:color w:val="000000" w:themeColor="text1"/>
                <w:u w:val="single"/>
                <w:lang w:val="ka-GE"/>
              </w:rPr>
            </w:pPr>
          </w:p>
        </w:tc>
      </w:tr>
    </w:tbl>
    <w:p w14:paraId="27202205" w14:textId="77777777" w:rsidR="00117F58" w:rsidRPr="00513416" w:rsidRDefault="00117F58" w:rsidP="00117F58">
      <w:pPr>
        <w:rPr>
          <w:rFonts w:ascii="Sylfaen" w:hAnsi="Sylfaen"/>
          <w:b/>
          <w:color w:val="000000" w:themeColor="text1"/>
        </w:rPr>
      </w:pPr>
    </w:p>
    <w:p w14:paraId="16C5D8C2" w14:textId="77777777" w:rsidR="00D16308" w:rsidRPr="006D6FEE" w:rsidRDefault="00D16308" w:rsidP="00D16308">
      <w:pPr>
        <w:jc w:val="right"/>
        <w:rPr>
          <w:rFonts w:ascii="Sylfaen" w:hAnsi="Sylfaen"/>
          <w:b/>
          <w:color w:val="000000" w:themeColor="text1"/>
          <w:lang w:val="ka-GE"/>
        </w:rPr>
      </w:pPr>
      <w:r w:rsidRPr="006D6FEE">
        <w:rPr>
          <w:rFonts w:ascii="Sylfaen" w:hAnsi="Sylfaen"/>
          <w:b/>
          <w:color w:val="000000" w:themeColor="text1"/>
          <w:lang w:val="ka-GE"/>
        </w:rPr>
        <w:t>დანართი 1</w:t>
      </w:r>
    </w:p>
    <w:p w14:paraId="3F195422" w14:textId="77777777" w:rsidR="00D16308" w:rsidRPr="006D6FEE" w:rsidRDefault="00D16308" w:rsidP="00D16308">
      <w:pPr>
        <w:autoSpaceDE w:val="0"/>
        <w:autoSpaceDN w:val="0"/>
        <w:adjustRightInd w:val="0"/>
        <w:jc w:val="center"/>
        <w:rPr>
          <w:rFonts w:ascii="Sylfaen" w:hAnsi="Sylfaen" w:cs="Sylfaen"/>
          <w:b/>
          <w:color w:val="000000" w:themeColor="text1"/>
        </w:rPr>
      </w:pPr>
      <w:r w:rsidRPr="006D6FEE">
        <w:rPr>
          <w:b/>
          <w:noProof/>
          <w:color w:val="000000" w:themeColor="text1"/>
        </w:rPr>
        <w:drawing>
          <wp:inline distT="0" distB="0" distL="0" distR="0" wp14:anchorId="60F9B756" wp14:editId="66FB4DF5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D6508" w14:textId="77777777" w:rsidR="00D16308" w:rsidRPr="006D6FEE" w:rsidRDefault="00A1547F" w:rsidP="00D16308">
      <w:pPr>
        <w:autoSpaceDE w:val="0"/>
        <w:autoSpaceDN w:val="0"/>
        <w:adjustRightInd w:val="0"/>
        <w:jc w:val="center"/>
        <w:rPr>
          <w:rFonts w:ascii="Sylfaen" w:hAnsi="Sylfaen" w:cs="Sylfaen"/>
          <w:b/>
          <w:color w:val="000000" w:themeColor="text1"/>
          <w:lang w:val="ka-GE"/>
        </w:rPr>
      </w:pPr>
      <w:r w:rsidRPr="006D6FEE">
        <w:rPr>
          <w:rFonts w:ascii="Sylfaen" w:hAnsi="Sylfaen" w:cs="Sylfaen"/>
          <w:b/>
          <w:color w:val="000000" w:themeColor="text1"/>
        </w:rPr>
        <w:t xml:space="preserve">           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>სასწავლო გეგმა</w:t>
      </w:r>
      <w:r w:rsidR="008534BE" w:rsidRPr="006D6FEE">
        <w:rPr>
          <w:rFonts w:ascii="Sylfaen" w:hAnsi="Sylfaen" w:cs="Sylfaen"/>
          <w:b/>
          <w:color w:val="000000" w:themeColor="text1"/>
          <w:lang w:val="ka-GE"/>
        </w:rPr>
        <w:t xml:space="preserve"> </w:t>
      </w:r>
      <w:r w:rsidR="00D16308" w:rsidRPr="006D6FEE">
        <w:rPr>
          <w:rFonts w:ascii="Sylfaen" w:hAnsi="Sylfaen" w:cs="Sylfaen"/>
          <w:b/>
          <w:color w:val="000000" w:themeColor="text1"/>
          <w:lang w:val="af-ZA"/>
        </w:rPr>
        <w:t>20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>16</w:t>
      </w:r>
      <w:r w:rsidR="00D16308" w:rsidRPr="006D6FEE">
        <w:rPr>
          <w:rFonts w:ascii="Sylfaen" w:hAnsi="Sylfaen" w:cs="Sylfaen"/>
          <w:b/>
          <w:color w:val="000000" w:themeColor="text1"/>
          <w:lang w:val="af-ZA"/>
        </w:rPr>
        <w:t>-20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>17 წ.წ</w:t>
      </w:r>
    </w:p>
    <w:p w14:paraId="01D9C518" w14:textId="77777777" w:rsidR="00D16308" w:rsidRPr="006D6FEE" w:rsidRDefault="00A1547F" w:rsidP="00D16308">
      <w:pPr>
        <w:spacing w:after="60"/>
        <w:jc w:val="center"/>
        <w:rPr>
          <w:rFonts w:ascii="Sylfaen" w:hAnsi="Sylfaen" w:cs="Sylfaen"/>
          <w:b/>
          <w:color w:val="000000" w:themeColor="text1"/>
          <w:lang w:val="ka-GE"/>
        </w:rPr>
      </w:pPr>
      <w:r w:rsidRPr="006D6FEE">
        <w:rPr>
          <w:rFonts w:ascii="Sylfaen" w:hAnsi="Sylfaen" w:cs="Sylfaen"/>
          <w:b/>
          <w:color w:val="000000" w:themeColor="text1"/>
        </w:rPr>
        <w:t xml:space="preserve">            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 xml:space="preserve">პროგრამის დასახელება: </w:t>
      </w:r>
      <w:r w:rsidR="008534BE" w:rsidRPr="006D6FEE">
        <w:rPr>
          <w:rFonts w:ascii="Sylfaen" w:hAnsi="Sylfaen" w:cs="Sylfaen"/>
          <w:b/>
          <w:color w:val="000000" w:themeColor="text1"/>
          <w:lang w:val="ka-GE"/>
        </w:rPr>
        <w:t xml:space="preserve">საჯარო 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>სამართალი</w:t>
      </w:r>
    </w:p>
    <w:p w14:paraId="1A6ACD63" w14:textId="77777777" w:rsidR="00D16308" w:rsidRPr="006D6FEE" w:rsidRDefault="00A1547F" w:rsidP="00D16308">
      <w:pPr>
        <w:spacing w:after="60"/>
        <w:jc w:val="center"/>
        <w:rPr>
          <w:rFonts w:ascii="Sylfaen" w:hAnsi="Sylfaen" w:cs="Sylfaen"/>
          <w:b/>
          <w:color w:val="000000" w:themeColor="text1"/>
          <w:lang w:val="ka-GE"/>
        </w:rPr>
      </w:pPr>
      <w:r w:rsidRPr="006D6FEE">
        <w:rPr>
          <w:rFonts w:ascii="Sylfaen" w:hAnsi="Sylfaen" w:cs="Sylfaen"/>
          <w:b/>
          <w:color w:val="000000" w:themeColor="text1"/>
        </w:rPr>
        <w:t xml:space="preserve">               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>მისანიჭებელი კვალიფიკაცია</w:t>
      </w:r>
      <w:r w:rsidR="00D16308" w:rsidRPr="006D6FEE">
        <w:rPr>
          <w:rFonts w:ascii="Sylfaen" w:hAnsi="Sylfaen" w:cs="Sylfaen"/>
          <w:b/>
          <w:color w:val="000000" w:themeColor="text1"/>
          <w:lang w:val="af-ZA"/>
        </w:rPr>
        <w:t xml:space="preserve">: </w:t>
      </w:r>
      <w:r w:rsidR="00117F58">
        <w:rPr>
          <w:rFonts w:ascii="Sylfaen" w:hAnsi="Sylfaen" w:cs="Sylfaen"/>
          <w:b/>
          <w:color w:val="000000" w:themeColor="text1"/>
          <w:lang w:val="ka-GE"/>
        </w:rPr>
        <w:t xml:space="preserve">საჯარო 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 xml:space="preserve">სამართლის </w:t>
      </w:r>
      <w:r w:rsidR="008534BE" w:rsidRPr="006D6FEE">
        <w:rPr>
          <w:rFonts w:ascii="Sylfaen" w:hAnsi="Sylfaen" w:cs="Sylfaen"/>
          <w:b/>
          <w:color w:val="000000" w:themeColor="text1"/>
          <w:lang w:val="ka-GE"/>
        </w:rPr>
        <w:t>მაგისტრი</w:t>
      </w:r>
    </w:p>
    <w:tbl>
      <w:tblPr>
        <w:tblW w:w="11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567"/>
        <w:gridCol w:w="567"/>
        <w:gridCol w:w="709"/>
        <w:gridCol w:w="455"/>
        <w:gridCol w:w="882"/>
        <w:gridCol w:w="647"/>
        <w:gridCol w:w="993"/>
        <w:gridCol w:w="708"/>
        <w:gridCol w:w="851"/>
        <w:gridCol w:w="709"/>
        <w:gridCol w:w="850"/>
        <w:gridCol w:w="1276"/>
      </w:tblGrid>
      <w:tr w:rsidR="006D6FEE" w:rsidRPr="006D6FEE" w14:paraId="1E33B1FC" w14:textId="77777777" w:rsidTr="00BD62E7">
        <w:trPr>
          <w:trHeight w:val="274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561421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4EF335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კურსის დასახელება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D4FB17" w14:textId="77777777" w:rsidR="0070138C" w:rsidRPr="00CE185D" w:rsidRDefault="0070138C" w:rsidP="00BA7FFD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  <w:p w14:paraId="67B17C17" w14:textId="77777777" w:rsidR="0070138C" w:rsidRPr="00CE185D" w:rsidRDefault="0070138C" w:rsidP="00BA7FFD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ს/კ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F27D49" w14:textId="77777777" w:rsidR="00BA7FFD" w:rsidRPr="00CE185D" w:rsidRDefault="00BA7FFD" w:rsidP="00BA7FFD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57BD27D2" w14:textId="77777777" w:rsidR="0070138C" w:rsidRPr="00CE185D" w:rsidRDefault="0070138C" w:rsidP="00BA7FFD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კრ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</w:tcBorders>
            <w:vAlign w:val="center"/>
          </w:tcPr>
          <w:p w14:paraId="0EAD7603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დატვირთვის მოცულობა, სთ-ში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9518F3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ლ/</w:t>
            </w:r>
            <w:r w:rsidRPr="00CE185D">
              <w:rPr>
                <w:rFonts w:ascii="Sylfaen" w:hAnsi="Sylfaen" w:cs="Sylfaen"/>
                <w:color w:val="000000" w:themeColor="text1"/>
                <w:sz w:val="16"/>
                <w:szCs w:val="16"/>
                <w:lang w:val="ka-GE"/>
              </w:rPr>
              <w:t>ლ/</w:t>
            </w:r>
            <w:r w:rsidRPr="00CE185D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ჯგ</w:t>
            </w:r>
          </w:p>
        </w:tc>
        <w:tc>
          <w:tcPr>
            <w:tcW w:w="439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EADD2D" w14:textId="77777777" w:rsidR="0070138C" w:rsidRPr="00CE185D" w:rsidRDefault="0070138C" w:rsidP="0070138C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სემესტრი</w:t>
            </w:r>
          </w:p>
        </w:tc>
      </w:tr>
      <w:tr w:rsidR="006D6FEE" w:rsidRPr="006D6FEE" w14:paraId="6633A7B5" w14:textId="77777777" w:rsidTr="00BD62E7">
        <w:trPr>
          <w:trHeight w:val="135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3FD196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583471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E0C1CC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14:paraId="16777492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  <w:vMerge w:val="restart"/>
          </w:tcPr>
          <w:p w14:paraId="7FBFC71F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სულ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14:paraId="7B46F867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საკონტაქტო</w:t>
            </w:r>
          </w:p>
        </w:tc>
        <w:tc>
          <w:tcPr>
            <w:tcW w:w="647" w:type="dxa"/>
            <w:vMerge w:val="restart"/>
          </w:tcPr>
          <w:p w14:paraId="6CB48944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დამ</w:t>
            </w: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vAlign w:val="center"/>
          </w:tcPr>
          <w:p w14:paraId="6502EDA9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</w:tcBorders>
            <w:vAlign w:val="center"/>
          </w:tcPr>
          <w:p w14:paraId="3C646541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51" w:type="dxa"/>
            <w:vMerge w:val="restart"/>
            <w:vAlign w:val="center"/>
          </w:tcPr>
          <w:p w14:paraId="728D47ED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9" w:type="dxa"/>
            <w:vMerge w:val="restart"/>
            <w:vAlign w:val="center"/>
          </w:tcPr>
          <w:p w14:paraId="310D3CB8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50" w:type="dxa"/>
            <w:vMerge w:val="restart"/>
            <w:vAlign w:val="center"/>
          </w:tcPr>
          <w:p w14:paraId="63DF2ECA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412F452" w14:textId="77777777" w:rsidR="0070138C" w:rsidRPr="00CE185D" w:rsidRDefault="0070138C" w:rsidP="005C6923">
            <w:pPr>
              <w:ind w:left="113"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დაშვების წინაპირობა</w:t>
            </w:r>
          </w:p>
        </w:tc>
      </w:tr>
      <w:tr w:rsidR="006D6FEE" w:rsidRPr="006D6FEE" w14:paraId="37E28640" w14:textId="77777777" w:rsidTr="00BD62E7">
        <w:trPr>
          <w:cantSplit/>
          <w:trHeight w:val="2096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B5B440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D0F1DC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B735D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E5ACF3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14:paraId="1828AAEA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455" w:type="dxa"/>
            <w:tcBorders>
              <w:bottom w:val="double" w:sz="4" w:space="0" w:color="auto"/>
            </w:tcBorders>
            <w:textDirection w:val="btLr"/>
          </w:tcPr>
          <w:p w14:paraId="6B31952B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textDirection w:val="btLr"/>
          </w:tcPr>
          <w:p w14:paraId="68347B5E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შუალედ.</w:t>
            </w: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 </w:t>
            </w: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დასკვნითი გამოცდები</w:t>
            </w:r>
          </w:p>
        </w:tc>
        <w:tc>
          <w:tcPr>
            <w:tcW w:w="647" w:type="dxa"/>
            <w:vMerge/>
            <w:tcBorders>
              <w:bottom w:val="double" w:sz="4" w:space="0" w:color="auto"/>
            </w:tcBorders>
          </w:tcPr>
          <w:p w14:paraId="406DC2F4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DCE381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10B60A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52245FDE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587EB75E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14:paraId="104D6452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E6919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</w:tr>
      <w:tr w:rsidR="006D6FEE" w:rsidRPr="006D6FEE" w14:paraId="0BF1673E" w14:textId="77777777" w:rsidTr="00BD62E7">
        <w:trPr>
          <w:trHeight w:val="6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51880" w14:textId="77777777" w:rsidR="0070138C" w:rsidRPr="00CE185D" w:rsidRDefault="0070138C" w:rsidP="00BD62E7">
            <w:pPr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99268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028A8F" w14:textId="77777777" w:rsidR="0070138C" w:rsidRPr="00CE185D" w:rsidRDefault="0070138C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8A3D36" w14:textId="77777777" w:rsidR="0070138C" w:rsidRPr="00CE185D" w:rsidRDefault="0070138C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5AE900" w14:textId="77777777" w:rsidR="0070138C" w:rsidRPr="00CE185D" w:rsidRDefault="0070138C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A9A188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6</w:t>
            </w:r>
          </w:p>
        </w:tc>
        <w:tc>
          <w:tcPr>
            <w:tcW w:w="8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A6B40C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7</w:t>
            </w:r>
          </w:p>
        </w:tc>
        <w:tc>
          <w:tcPr>
            <w:tcW w:w="6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5621CD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8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5B8F77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9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9B817A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C2F677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762891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FF2DBF" w14:textId="77777777" w:rsidR="0070138C" w:rsidRPr="00CE185D" w:rsidRDefault="0070138C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AE7F5" w14:textId="77777777" w:rsidR="0070138C" w:rsidRPr="00CE185D" w:rsidRDefault="005614D5" w:rsidP="00E5709A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14</w:t>
            </w:r>
          </w:p>
        </w:tc>
      </w:tr>
      <w:tr w:rsidR="006D6FEE" w:rsidRPr="006D6FEE" w14:paraId="62B33F0E" w14:textId="77777777" w:rsidTr="00BD62E7">
        <w:trPr>
          <w:trHeight w:val="6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71262B5" w14:textId="77777777" w:rsidR="00452069" w:rsidRPr="00CE185D" w:rsidRDefault="00452069" w:rsidP="00BD62E7">
            <w:pPr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1</w:t>
            </w:r>
          </w:p>
        </w:tc>
        <w:tc>
          <w:tcPr>
            <w:tcW w:w="113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7618189" w14:textId="77777777" w:rsidR="00452069" w:rsidRPr="00CE185D" w:rsidRDefault="00A04DE5" w:rsidP="00117F58">
            <w:pPr>
              <w:spacing w:line="240" w:lineRule="auto"/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არჩევითი სასწავლო კურსები</w:t>
            </w:r>
            <w:r w:rsidR="00117F58"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</w:t>
            </w:r>
          </w:p>
        </w:tc>
      </w:tr>
      <w:tr w:rsidR="006D6FEE" w:rsidRPr="006D6FEE" w14:paraId="1A4F73AB" w14:textId="77777777" w:rsidTr="00D115D8">
        <w:trPr>
          <w:trHeight w:val="743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86F792" w14:textId="77777777" w:rsidR="00452069" w:rsidRPr="007648C8" w:rsidRDefault="00B87B0E" w:rsidP="00BD62E7">
            <w:pPr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7648C8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45CB5" w14:textId="14FA588B" w:rsidR="00452069" w:rsidRPr="00CE185D" w:rsidRDefault="00B87B0E" w:rsidP="00400285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ევროპის საბჭოს სამართალი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535DD" w14:textId="77777777" w:rsidR="00452069" w:rsidRPr="00CE185D" w:rsidRDefault="00B87B0E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C203C46" w14:textId="77777777" w:rsidR="00452069" w:rsidRPr="00CE185D" w:rsidRDefault="00B87B0E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B523DE" w14:textId="77777777" w:rsidR="00452069" w:rsidRPr="00CE185D" w:rsidRDefault="00B87B0E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4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2DDEB4" w14:textId="77777777" w:rsidR="00452069" w:rsidRPr="00CE185D" w:rsidRDefault="00B87B0E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C57E2E" w14:textId="77777777" w:rsidR="00452069" w:rsidRPr="00CE185D" w:rsidRDefault="00B87B0E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865591" w14:textId="77777777" w:rsidR="00452069" w:rsidRPr="00CE185D" w:rsidRDefault="00B87B0E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D97FB" w14:textId="0D451CDA" w:rsidR="00452069" w:rsidRPr="00532062" w:rsidRDefault="006A588B" w:rsidP="00E5709A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1</w:t>
            </w:r>
            <w:r w:rsidR="00532062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/0/1</w:t>
            </w:r>
            <w:r w:rsidR="00532062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B0C5F35" w14:textId="77777777" w:rsidR="00452069" w:rsidRPr="00CE185D" w:rsidRDefault="0094544B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AD6B2A" w14:textId="77777777" w:rsidR="00452069" w:rsidRPr="00CE185D" w:rsidRDefault="00452069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F50E4A" w14:textId="77777777" w:rsidR="00452069" w:rsidRPr="00CE185D" w:rsidRDefault="00452069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31F32B" w14:textId="77777777" w:rsidR="00452069" w:rsidRPr="00CE185D" w:rsidRDefault="00452069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4A7AA2" w14:textId="77777777" w:rsidR="00452069" w:rsidRPr="009912CD" w:rsidRDefault="00674880" w:rsidP="00E5709A">
            <w:pPr>
              <w:spacing w:line="240" w:lineRule="auto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6D6FEE" w:rsidRPr="006D6FEE" w14:paraId="2F4E72E8" w14:textId="77777777" w:rsidTr="00BD62E7">
        <w:trPr>
          <w:trHeight w:val="69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5204A" w14:textId="77777777" w:rsidR="00452069" w:rsidRPr="007648C8" w:rsidRDefault="00B87B0E" w:rsidP="00BD62E7">
            <w:pPr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7648C8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lastRenderedPageBreak/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84A76D" w14:textId="6C40AAC8" w:rsidR="00452069" w:rsidRPr="00CE185D" w:rsidRDefault="0033272C" w:rsidP="00F12028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33272C">
              <w:rPr>
                <w:rFonts w:ascii="Sylfaen" w:hAnsi="Sylfaen" w:cs="Sylfaen"/>
                <w:sz w:val="16"/>
                <w:szCs w:val="16"/>
                <w:lang w:val="ka-GE"/>
              </w:rPr>
              <w:t>საჯარო მმართველობა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7D3D7" w14:textId="77777777" w:rsidR="00452069" w:rsidRPr="00CE185D" w:rsidRDefault="00157BAB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F26D7BE" w14:textId="77777777" w:rsidR="00452069" w:rsidRPr="00CE185D" w:rsidRDefault="00157BAB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F5870" w14:textId="77777777" w:rsidR="00452069" w:rsidRPr="00CE185D" w:rsidRDefault="00157BAB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06DF2" w14:textId="77777777" w:rsidR="00452069" w:rsidRPr="00CE185D" w:rsidRDefault="00157BAB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6ABAB" w14:textId="77777777" w:rsidR="00452069" w:rsidRPr="00CE185D" w:rsidRDefault="00157BAB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47D50" w14:textId="77777777" w:rsidR="00452069" w:rsidRPr="00CE185D" w:rsidRDefault="00157BAB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D836C2" w14:textId="6205E6CD" w:rsidR="00452069" w:rsidRPr="00532062" w:rsidRDefault="006A588B" w:rsidP="00E5709A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1</w:t>
            </w:r>
            <w:r w:rsidR="00532062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/0/1</w:t>
            </w:r>
            <w:r w:rsidR="00532062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9B9A25D" w14:textId="77777777" w:rsidR="00452069" w:rsidRPr="00CE185D" w:rsidRDefault="00674880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6CD95" w14:textId="77777777" w:rsidR="00452069" w:rsidRPr="00CE185D" w:rsidRDefault="00452069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9BA72" w14:textId="77777777" w:rsidR="00452069" w:rsidRPr="00CE185D" w:rsidRDefault="00452069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2A825" w14:textId="77777777" w:rsidR="00452069" w:rsidRPr="00CE185D" w:rsidRDefault="00452069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94950" w14:textId="77777777" w:rsidR="00452069" w:rsidRPr="009912CD" w:rsidRDefault="00674880" w:rsidP="00E5709A">
            <w:pPr>
              <w:spacing w:line="240" w:lineRule="auto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 xml:space="preserve">წინაპირობის გარეშე </w:t>
            </w:r>
          </w:p>
        </w:tc>
      </w:tr>
      <w:tr w:rsidR="006D6FEE" w:rsidRPr="006D6FEE" w14:paraId="25E7C97D" w14:textId="77777777" w:rsidTr="00BD62E7">
        <w:trPr>
          <w:trHeight w:val="45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9AF709" w14:textId="77777777" w:rsidR="00452069" w:rsidRPr="007648C8" w:rsidRDefault="00B87B0E" w:rsidP="00BD62E7">
            <w:pPr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7648C8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3FC6C" w14:textId="0032F121" w:rsidR="00117F58" w:rsidRPr="00CE185D" w:rsidRDefault="0033272C" w:rsidP="00BD62E7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33272C">
              <w:rPr>
                <w:rFonts w:ascii="Sylfaen" w:hAnsi="Sylfaen" w:cs="Sylfaen"/>
                <w:sz w:val="16"/>
                <w:szCs w:val="16"/>
                <w:lang w:val="ka-GE"/>
              </w:rPr>
              <w:t>სახელმწიფო შესყიდვებისა და ნებართვების სამართალი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814A" w14:textId="77777777" w:rsidR="00452069" w:rsidRPr="00CE185D" w:rsidRDefault="00674880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27EDB7" w14:textId="77777777" w:rsidR="00452069" w:rsidRPr="00CE185D" w:rsidRDefault="00674880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76CA9" w14:textId="77777777" w:rsidR="00452069" w:rsidRPr="00CE185D" w:rsidRDefault="00674880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04770" w14:textId="77777777" w:rsidR="00452069" w:rsidRPr="00CE185D" w:rsidRDefault="00674880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18ECB" w14:textId="77777777" w:rsidR="00452069" w:rsidRPr="00CE185D" w:rsidRDefault="00674880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FEC5F" w14:textId="77777777" w:rsidR="00452069" w:rsidRPr="00CE185D" w:rsidRDefault="00674880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BBE32" w14:textId="0270260D" w:rsidR="00452069" w:rsidRPr="00532062" w:rsidRDefault="00532062" w:rsidP="00E5709A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DC5B28" w14:textId="77777777" w:rsidR="00452069" w:rsidRPr="00CE185D" w:rsidRDefault="002469AE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1E2F4" w14:textId="77777777" w:rsidR="00452069" w:rsidRPr="00CE185D" w:rsidRDefault="00452069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C60D1" w14:textId="77777777" w:rsidR="00452069" w:rsidRPr="00CE185D" w:rsidRDefault="00452069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AF1EA" w14:textId="77777777" w:rsidR="00452069" w:rsidRPr="00CE185D" w:rsidRDefault="00452069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F7C7F" w14:textId="77777777" w:rsidR="00452069" w:rsidRPr="009912CD" w:rsidRDefault="002469AE" w:rsidP="00E5709A">
            <w:pPr>
              <w:spacing w:line="240" w:lineRule="auto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117F58" w:rsidRPr="006D6FEE" w14:paraId="1802665B" w14:textId="77777777" w:rsidTr="00BD62E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98079" w14:textId="77777777" w:rsidR="00117F58" w:rsidRPr="007648C8" w:rsidRDefault="00B87B0E" w:rsidP="00BD62E7">
            <w:pPr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7648C8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28768" w14:textId="77777777" w:rsidR="00117F58" w:rsidRPr="00CE185D" w:rsidRDefault="007A3EC1" w:rsidP="00BD62E7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 w:cs="Sylfaen"/>
                <w:sz w:val="16"/>
                <w:szCs w:val="16"/>
                <w:lang w:val="ka-GE"/>
              </w:rPr>
              <w:t>ადამიანის ძირითადი უფლებები საქართველოს საკონსტიტუციო სასამართლოს პრაქტიკაში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19EBC" w14:textId="77777777" w:rsidR="00117F58" w:rsidRPr="00CE185D" w:rsidRDefault="007A3EC1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3B3792C" w14:textId="77777777" w:rsidR="00117F58" w:rsidRPr="00CE185D" w:rsidRDefault="007A3EC1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75E2" w14:textId="77777777" w:rsidR="00117F58" w:rsidRPr="00CE185D" w:rsidRDefault="007A3EC1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4454" w14:textId="77777777" w:rsidR="00117F58" w:rsidRPr="00CE185D" w:rsidRDefault="007A3EC1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45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13391" w14:textId="77777777" w:rsidR="00117F58" w:rsidRPr="00CE185D" w:rsidRDefault="007A3EC1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40EA1" w14:textId="77777777" w:rsidR="00117F58" w:rsidRPr="00CE185D" w:rsidRDefault="007A3EC1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1FEDE" w14:textId="77777777" w:rsidR="00117F58" w:rsidRPr="00CE185D" w:rsidRDefault="007A3EC1" w:rsidP="00E5709A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0/0/45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70B7652" w14:textId="77777777" w:rsidR="00117F58" w:rsidRPr="00CE185D" w:rsidRDefault="00117F58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7024D" w14:textId="77777777" w:rsidR="00117F58" w:rsidRPr="00CE185D" w:rsidRDefault="00C938EE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02E00" w14:textId="77777777" w:rsidR="00117F58" w:rsidRPr="00CE185D" w:rsidRDefault="00117F58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16A60" w14:textId="77777777" w:rsidR="00117F58" w:rsidRPr="00CE185D" w:rsidRDefault="00117F58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ABD70" w14:textId="77777777" w:rsidR="00117F58" w:rsidRPr="009912CD" w:rsidRDefault="00C938EE" w:rsidP="00E5709A">
            <w:pPr>
              <w:spacing w:line="240" w:lineRule="auto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117F58" w:rsidRPr="006D6FEE" w14:paraId="62E2B9F0" w14:textId="77777777" w:rsidTr="00BD62E7">
        <w:trPr>
          <w:trHeight w:val="51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1D5D7E" w14:textId="77777777" w:rsidR="00117F58" w:rsidRPr="007648C8" w:rsidRDefault="00B87B0E" w:rsidP="00BD62E7">
            <w:pPr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7648C8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98799A" w14:textId="77777777" w:rsidR="00117F58" w:rsidRPr="00CE185D" w:rsidRDefault="005E20F2" w:rsidP="00BD62E7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 w:cs="Sylfaen"/>
                <w:sz w:val="16"/>
                <w:szCs w:val="16"/>
                <w:lang w:val="ka-GE"/>
              </w:rPr>
              <w:t>საკუთრების უფლება საქართველოს საკონსტიტუციო სასამართლოს პრაქტიკაში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7DBFB8" w14:textId="77777777" w:rsidR="00117F58" w:rsidRPr="00CE185D" w:rsidRDefault="005E20F2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B30C737" w14:textId="77777777" w:rsidR="00117F58" w:rsidRPr="00CE185D" w:rsidRDefault="005E20F2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576CDD" w14:textId="77777777" w:rsidR="00117F58" w:rsidRPr="00CE185D" w:rsidRDefault="005E20F2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F812A2" w14:textId="77777777" w:rsidR="00117F58" w:rsidRPr="00CE185D" w:rsidRDefault="005E20F2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45</w:t>
            </w:r>
          </w:p>
        </w:tc>
        <w:tc>
          <w:tcPr>
            <w:tcW w:w="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EF9B1B" w14:textId="77777777" w:rsidR="00117F58" w:rsidRPr="00CE185D" w:rsidRDefault="005E20F2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1E34DF" w14:textId="77777777" w:rsidR="00117F58" w:rsidRPr="00CE185D" w:rsidRDefault="005E20F2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DF3596" w14:textId="77777777" w:rsidR="00117F58" w:rsidRPr="00CE185D" w:rsidRDefault="005E20F2" w:rsidP="00E5709A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0/0/45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17AEF5" w14:textId="77777777" w:rsidR="00117F58" w:rsidRPr="00CE185D" w:rsidRDefault="00117F58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9FC365" w14:textId="77777777" w:rsidR="00117F58" w:rsidRPr="00CE185D" w:rsidRDefault="005E20F2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17E416" w14:textId="77777777" w:rsidR="00117F58" w:rsidRPr="00CE185D" w:rsidRDefault="00117F58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961D80" w14:textId="77777777" w:rsidR="00117F58" w:rsidRPr="00CE185D" w:rsidRDefault="00117F58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67491" w14:textId="77777777" w:rsidR="00117F58" w:rsidRPr="009912CD" w:rsidRDefault="005E20F2" w:rsidP="00E5709A">
            <w:pPr>
              <w:spacing w:line="240" w:lineRule="auto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B87B0E" w:rsidRPr="006D6FEE" w14:paraId="56302713" w14:textId="77777777" w:rsidTr="00BD62E7">
        <w:trPr>
          <w:trHeight w:val="516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040F2B" w14:textId="77777777" w:rsidR="00B87B0E" w:rsidRPr="007648C8" w:rsidRDefault="00B87B0E" w:rsidP="00BD62E7">
            <w:pPr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7648C8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C6BC70" w14:textId="63237854" w:rsidR="00B87B0E" w:rsidRPr="00CE185D" w:rsidRDefault="005E20F2" w:rsidP="00400285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ევროკავშირის სამართალი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7EA07" w14:textId="77777777" w:rsidR="00B87B0E" w:rsidRPr="00CE185D" w:rsidRDefault="005E20F2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1A0A79" w14:textId="77777777" w:rsidR="00B87B0E" w:rsidRPr="00CE185D" w:rsidRDefault="005E20F2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10AE6E" w14:textId="77777777" w:rsidR="00B87B0E" w:rsidRPr="00CE185D" w:rsidRDefault="005E20F2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009012" w14:textId="77777777" w:rsidR="00B87B0E" w:rsidRPr="00CE185D" w:rsidRDefault="005E20F2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A3E1C5" w14:textId="77777777" w:rsidR="00B87B0E" w:rsidRPr="00CE185D" w:rsidRDefault="005E20F2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193D99" w14:textId="77777777" w:rsidR="00B87B0E" w:rsidRPr="00CE185D" w:rsidRDefault="005E20F2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5CFA29" w14:textId="77777777" w:rsidR="00B87B0E" w:rsidRPr="00CE185D" w:rsidRDefault="005E20F2" w:rsidP="00E5709A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15/0/15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F5E017" w14:textId="77777777" w:rsidR="00B87B0E" w:rsidRPr="00CE185D" w:rsidRDefault="00B87B0E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A2D375" w14:textId="77777777" w:rsidR="00B87B0E" w:rsidRPr="00CE185D" w:rsidRDefault="00741D05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970826" w14:textId="77777777" w:rsidR="00B87B0E" w:rsidRPr="00CE185D" w:rsidRDefault="00B87B0E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2048B6" w14:textId="77777777" w:rsidR="00B87B0E" w:rsidRPr="00CE185D" w:rsidRDefault="00B87B0E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23CB9" w14:textId="77777777" w:rsidR="00B87B0E" w:rsidRPr="009912CD" w:rsidRDefault="00741D05" w:rsidP="00E5709A">
            <w:pPr>
              <w:spacing w:line="240" w:lineRule="auto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6D6FEE" w:rsidRPr="006D6FEE" w14:paraId="3987B42E" w14:textId="77777777" w:rsidTr="002469AE">
        <w:trPr>
          <w:trHeight w:val="697"/>
        </w:trPr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FB1963F" w14:textId="77777777" w:rsidR="00C014BB" w:rsidRPr="00CE185D" w:rsidRDefault="00C014BB" w:rsidP="00C014BB">
            <w:pPr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სულ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ADDEA98" w14:textId="77777777" w:rsidR="00C014BB" w:rsidRPr="00CE185D" w:rsidRDefault="0083675A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E7D9EDD" w14:textId="77777777" w:rsidR="00C014BB" w:rsidRPr="00CE185D" w:rsidRDefault="0083675A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4444F5E" w14:textId="77777777" w:rsidR="00C014BB" w:rsidRPr="00CE185D" w:rsidRDefault="00C014BB" w:rsidP="00E5709A">
            <w:pPr>
              <w:spacing w:line="240" w:lineRule="auto"/>
              <w:ind w:right="-10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BA57CC6" w14:textId="77777777" w:rsidR="00C014BB" w:rsidRPr="00CE185D" w:rsidRDefault="00C014BB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8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6B0978A" w14:textId="77777777" w:rsidR="00C014BB" w:rsidRPr="00CE185D" w:rsidRDefault="00C014BB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64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FB25A47" w14:textId="77777777" w:rsidR="00C014BB" w:rsidRPr="00CE185D" w:rsidRDefault="00C014BB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83E4B21" w14:textId="77777777" w:rsidR="00C014BB" w:rsidRPr="00CE185D" w:rsidRDefault="00C014BB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8D51C0F" w14:textId="77777777" w:rsidR="00C014BB" w:rsidRPr="00CE185D" w:rsidRDefault="00C014BB" w:rsidP="00E5709A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2A25AF1" w14:textId="77777777" w:rsidR="00C014BB" w:rsidRPr="009912CD" w:rsidRDefault="00C014BB" w:rsidP="00E5709A">
            <w:pPr>
              <w:spacing w:line="240" w:lineRule="auto"/>
              <w:ind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6D6FEE" w:rsidRPr="006D6FEE" w14:paraId="1A82C7C1" w14:textId="77777777" w:rsidTr="00BD62E7">
        <w:trPr>
          <w:trHeight w:val="38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6182061" w14:textId="77777777" w:rsidR="008619D5" w:rsidRPr="00CE185D" w:rsidRDefault="00CC4722" w:rsidP="00E5709A">
            <w:pPr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69EF0A6" w14:textId="77777777" w:rsidR="008619D5" w:rsidRPr="009912CD" w:rsidRDefault="008619D5" w:rsidP="008619D5">
            <w:pPr>
              <w:spacing w:line="240" w:lineRule="auto"/>
              <w:ind w:right="-107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912CD">
              <w:rPr>
                <w:rFonts w:ascii="Sylfaen" w:hAnsi="Sylfaen"/>
                <w:b/>
                <w:sz w:val="16"/>
                <w:szCs w:val="16"/>
                <w:lang w:val="ka-GE"/>
              </w:rPr>
              <w:t>სავალდებულო სასაწავლო კურსები</w:t>
            </w:r>
            <w:r w:rsidR="00117F58" w:rsidRPr="009912CD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</w:t>
            </w:r>
          </w:p>
        </w:tc>
      </w:tr>
      <w:tr w:rsidR="006D6FEE" w:rsidRPr="006D6FEE" w14:paraId="20B9FCB5" w14:textId="77777777" w:rsidTr="00B1671D">
        <w:trPr>
          <w:cantSplit/>
          <w:trHeight w:val="13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35FA7A" w14:textId="77777777" w:rsidR="0070138C" w:rsidRPr="00CE185D" w:rsidRDefault="007466EE" w:rsidP="007466EE">
            <w:pPr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D6D91B" w14:textId="77777777" w:rsidR="0070138C" w:rsidRPr="00E56418" w:rsidRDefault="00366535" w:rsidP="00366535">
            <w:pPr>
              <w:pStyle w:val="Heading1"/>
              <w:spacing w:before="0"/>
              <w:jc w:val="center"/>
              <w:rPr>
                <w:rFonts w:ascii="Sylfaen" w:hAnsi="Sylfaen" w:cs="Sylfaen"/>
                <w:b w:val="0"/>
                <w:color w:val="000000" w:themeColor="text1"/>
                <w:sz w:val="16"/>
                <w:szCs w:val="16"/>
                <w:lang w:val="ka-GE"/>
              </w:rPr>
            </w:pPr>
            <w:r w:rsidRPr="00E56418">
              <w:rPr>
                <w:rFonts w:ascii="Sylfaen" w:hAnsi="Sylfaen" w:cs="Sylfaen"/>
                <w:b w:val="0"/>
                <w:color w:val="auto"/>
                <w:sz w:val="16"/>
                <w:szCs w:val="16"/>
                <w:lang w:val="ka-GE"/>
              </w:rPr>
              <w:t>კონსტიტუციური მართლმსაჯულება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53E940" w14:textId="77777777" w:rsidR="0070138C" w:rsidRPr="00B8263A" w:rsidRDefault="0070138C" w:rsidP="00366535">
            <w:pPr>
              <w:pStyle w:val="Heading1"/>
              <w:spacing w:befor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5E28339C" w14:textId="77777777" w:rsidR="0070138C" w:rsidRPr="00B8263A" w:rsidRDefault="00366535" w:rsidP="00366535">
            <w:pPr>
              <w:pStyle w:val="Heading1"/>
              <w:spacing w:befor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B8263A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750CF26" w14:textId="77777777" w:rsidR="0070138C" w:rsidRPr="00B8263A" w:rsidRDefault="0070138C" w:rsidP="00366535">
            <w:pPr>
              <w:pStyle w:val="Heading1"/>
              <w:spacing w:befor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0227B8BA" w14:textId="77777777" w:rsidR="0070138C" w:rsidRPr="00B8263A" w:rsidRDefault="00366535" w:rsidP="00366535">
            <w:pPr>
              <w:pStyle w:val="Heading1"/>
              <w:spacing w:before="0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B8263A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E67BD4" w14:textId="77777777" w:rsidR="0070138C" w:rsidRPr="00CE185D" w:rsidRDefault="0070138C" w:rsidP="00366535">
            <w:pPr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4D296010" w14:textId="77777777" w:rsidR="0070138C" w:rsidRPr="00CE185D" w:rsidRDefault="00366535" w:rsidP="00366535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5733CF" w14:textId="77777777" w:rsidR="00366535" w:rsidRDefault="00366535" w:rsidP="00366535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776B588C" w14:textId="77777777" w:rsidR="0070138C" w:rsidRPr="00366535" w:rsidRDefault="00366535" w:rsidP="00366535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36</w:t>
            </w:r>
          </w:p>
        </w:tc>
        <w:tc>
          <w:tcPr>
            <w:tcW w:w="88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C30F695" w14:textId="77777777" w:rsidR="00366535" w:rsidRDefault="00366535" w:rsidP="00366535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2D70988F" w14:textId="77777777" w:rsidR="0070138C" w:rsidRPr="00CE185D" w:rsidRDefault="00366535" w:rsidP="00366535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64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99651D" w14:textId="77777777" w:rsidR="00366535" w:rsidRDefault="00366535" w:rsidP="00366535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3EC8E818" w14:textId="77777777" w:rsidR="0070138C" w:rsidRPr="00366535" w:rsidRDefault="00366535" w:rsidP="00366535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85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7CC366" w14:textId="77777777" w:rsidR="0070138C" w:rsidRPr="00CE185D" w:rsidRDefault="0070138C" w:rsidP="00366535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1961025D" w14:textId="0D55369D" w:rsidR="0070138C" w:rsidRPr="00532062" w:rsidRDefault="00532062" w:rsidP="00366535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24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/0/1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9A46940" w14:textId="77777777" w:rsidR="0070138C" w:rsidRPr="00CE185D" w:rsidRDefault="0070138C" w:rsidP="00366535">
            <w:pPr>
              <w:pStyle w:val="Heading1"/>
              <w:spacing w:before="0"/>
              <w:jc w:val="center"/>
              <w:rPr>
                <w:rFonts w:ascii="Sylfaen" w:hAnsi="Sylfaen"/>
                <w:b w:val="0"/>
                <w:color w:val="000000" w:themeColor="text1"/>
                <w:sz w:val="16"/>
                <w:szCs w:val="16"/>
              </w:rPr>
            </w:pPr>
          </w:p>
          <w:p w14:paraId="73669051" w14:textId="77777777" w:rsidR="0070138C" w:rsidRPr="00AA38C2" w:rsidRDefault="00366535" w:rsidP="00366535">
            <w:pPr>
              <w:pStyle w:val="Heading1"/>
              <w:spacing w:before="0"/>
              <w:jc w:val="center"/>
              <w:rPr>
                <w:rFonts w:ascii="Sylfaen" w:hAnsi="Sylfaen"/>
                <w:b w:val="0"/>
                <w:color w:val="000000" w:themeColor="text1"/>
                <w:sz w:val="16"/>
                <w:szCs w:val="16"/>
              </w:rPr>
            </w:pPr>
            <w:r w:rsidRPr="00AA38C2">
              <w:rPr>
                <w:rFonts w:ascii="Sylfaen" w:hAnsi="Sylfaen"/>
                <w:b w:val="0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0BB6BFC" w14:textId="77777777" w:rsidR="0070138C" w:rsidRPr="00CE185D" w:rsidRDefault="0070138C" w:rsidP="0096013F">
            <w:pPr>
              <w:pStyle w:val="Heading1"/>
              <w:spacing w:before="0"/>
              <w:jc w:val="center"/>
              <w:rPr>
                <w:rFonts w:ascii="Sylfaen" w:hAnsi="Sylfaen"/>
                <w:b w:val="0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12A866C" w14:textId="77777777" w:rsidR="0070138C" w:rsidRPr="00CE185D" w:rsidRDefault="0070138C" w:rsidP="0096013F">
            <w:pPr>
              <w:pStyle w:val="Heading1"/>
              <w:spacing w:before="0"/>
              <w:jc w:val="center"/>
              <w:rPr>
                <w:rFonts w:ascii="Sylfaen" w:hAnsi="Sylfaen"/>
                <w:b w:val="0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773E250" w14:textId="77777777" w:rsidR="0070138C" w:rsidRPr="00CE185D" w:rsidRDefault="0070138C" w:rsidP="0096013F">
            <w:pPr>
              <w:pStyle w:val="Heading1"/>
              <w:spacing w:before="0"/>
              <w:jc w:val="center"/>
              <w:rPr>
                <w:rFonts w:ascii="Sylfaen" w:hAnsi="Sylfaen"/>
                <w:b w:val="0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BDBAF5" w14:textId="77777777" w:rsidR="0070138C" w:rsidRPr="009912CD" w:rsidRDefault="00B1671D" w:rsidP="00B1671D">
            <w:pPr>
              <w:pStyle w:val="Heading1"/>
              <w:spacing w:before="0"/>
              <w:jc w:val="center"/>
              <w:rPr>
                <w:rFonts w:ascii="Sylfaen" w:hAnsi="Sylfaen"/>
                <w:b w:val="0"/>
                <w:color w:val="auto"/>
                <w:sz w:val="16"/>
                <w:szCs w:val="16"/>
                <w:lang w:val="ka-GE"/>
              </w:rPr>
            </w:pPr>
            <w:r w:rsidRPr="009912CD">
              <w:rPr>
                <w:rFonts w:ascii="Sylfaen" w:hAnsi="Sylfaen"/>
                <w:b w:val="0"/>
                <w:color w:val="auto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6D6FEE" w:rsidRPr="006D6FEE" w14:paraId="4F9D8E48" w14:textId="77777777" w:rsidTr="00D115D8">
        <w:trPr>
          <w:trHeight w:val="713"/>
        </w:trPr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206BF8" w14:textId="77777777" w:rsidR="0070138C" w:rsidRPr="00CE185D" w:rsidRDefault="007466EE" w:rsidP="007466EE">
            <w:pPr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DAD61E" w14:textId="77777777" w:rsidR="00502973" w:rsidRPr="00502973" w:rsidRDefault="00AA336A" w:rsidP="00502973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ადმინისტრაციული სამართალდარღვევა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2E55329D" w14:textId="77777777" w:rsidR="0070138C" w:rsidRPr="00B8263A" w:rsidRDefault="0070138C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6EC1CF98" w14:textId="260B0361" w:rsidR="0070138C" w:rsidRPr="00B8263A" w:rsidRDefault="00AA336A" w:rsidP="00D115D8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B8263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C45E0B9" w14:textId="77777777" w:rsidR="0070138C" w:rsidRPr="00B8263A" w:rsidRDefault="0070138C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3FCADF44" w14:textId="77777777" w:rsidR="0070138C" w:rsidRPr="00B8263A" w:rsidRDefault="00AA336A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B8263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14:paraId="64E4072C" w14:textId="77777777" w:rsidR="0070138C" w:rsidRPr="00CE185D" w:rsidRDefault="00AA336A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vAlign w:val="center"/>
          </w:tcPr>
          <w:p w14:paraId="1AF40A2A" w14:textId="77777777" w:rsidR="0070138C" w:rsidRPr="00CE185D" w:rsidRDefault="00AA336A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24</w:t>
            </w:r>
          </w:p>
        </w:tc>
        <w:tc>
          <w:tcPr>
            <w:tcW w:w="882" w:type="dxa"/>
            <w:vAlign w:val="center"/>
          </w:tcPr>
          <w:p w14:paraId="1F36A54E" w14:textId="77777777" w:rsidR="0070138C" w:rsidRPr="00CE185D" w:rsidRDefault="00AA336A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647" w:type="dxa"/>
            <w:vAlign w:val="center"/>
          </w:tcPr>
          <w:p w14:paraId="0E707615" w14:textId="77777777" w:rsidR="0070138C" w:rsidRPr="00CE185D" w:rsidRDefault="00AA336A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97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0B6EC7D1" w14:textId="77777777" w:rsidR="00AA336A" w:rsidRPr="00B8263A" w:rsidRDefault="00AA336A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33F45BA4" w14:textId="49CA90B5" w:rsidR="0070138C" w:rsidRPr="00532062" w:rsidRDefault="00532062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06C7DB1" w14:textId="77777777" w:rsidR="00AA336A" w:rsidRDefault="00AA336A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  <w:p w14:paraId="1D1EC459" w14:textId="77777777" w:rsidR="0070138C" w:rsidRPr="00CE185D" w:rsidRDefault="00AA336A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14:paraId="405F4407" w14:textId="77777777" w:rsidR="0070138C" w:rsidRPr="00CE185D" w:rsidRDefault="0070138C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  <w:p w14:paraId="21C19524" w14:textId="77777777" w:rsidR="0070138C" w:rsidRPr="00CE185D" w:rsidRDefault="0070138C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833C54" w14:textId="77777777" w:rsidR="0070138C" w:rsidRPr="00CE185D" w:rsidRDefault="0070138C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</w:tcPr>
          <w:p w14:paraId="37AE2979" w14:textId="77777777" w:rsidR="0070138C" w:rsidRPr="00CE185D" w:rsidRDefault="0070138C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1C5E2E0" w14:textId="77777777" w:rsidR="0070138C" w:rsidRPr="009912CD" w:rsidRDefault="00AA336A" w:rsidP="00D115D8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6D6FEE" w:rsidRPr="006D6FEE" w14:paraId="62239CDA" w14:textId="77777777" w:rsidTr="00366535">
        <w:trPr>
          <w:trHeight w:val="291"/>
        </w:trPr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683100" w14:textId="77777777" w:rsidR="0070138C" w:rsidRPr="00CE185D" w:rsidRDefault="007466EE" w:rsidP="007466EE">
            <w:pPr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2.3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2CCCD4" w14:textId="77777777" w:rsidR="0070138C" w:rsidRPr="00E56418" w:rsidRDefault="00B8263A" w:rsidP="00366535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ka-GE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სამოსამართლეო </w:t>
            </w:r>
            <w:r w:rsidRPr="00E56418">
              <w:rPr>
                <w:rFonts w:ascii="Sylfaen" w:hAnsi="Sylfaen" w:cs="Sylfaen"/>
                <w:sz w:val="16"/>
                <w:szCs w:val="16"/>
              </w:rPr>
              <w:t>სამართალი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63BAB635" w14:textId="77777777" w:rsidR="0070138C" w:rsidRPr="00B8263A" w:rsidRDefault="0070138C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0CECFD41" w14:textId="77777777" w:rsidR="00B8263A" w:rsidRPr="00B8263A" w:rsidRDefault="00B8263A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B8263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</w:t>
            </w:r>
          </w:p>
          <w:p w14:paraId="7ABC4C99" w14:textId="77777777" w:rsidR="0070138C" w:rsidRPr="00B8263A" w:rsidRDefault="0070138C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24D38D4F" w14:textId="77777777" w:rsidR="0070138C" w:rsidRPr="00B8263A" w:rsidRDefault="0070138C" w:rsidP="00442285">
            <w:pP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62E0CFC3" w14:textId="77777777" w:rsidR="0070138C" w:rsidRPr="00B8263A" w:rsidRDefault="00B8263A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B8263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14:paraId="658F514A" w14:textId="77777777" w:rsidR="0070138C" w:rsidRPr="00CE185D" w:rsidRDefault="00B8263A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vAlign w:val="center"/>
          </w:tcPr>
          <w:p w14:paraId="462E81D6" w14:textId="77777777" w:rsidR="0070138C" w:rsidRPr="00CE185D" w:rsidRDefault="00B8263A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24</w:t>
            </w:r>
          </w:p>
        </w:tc>
        <w:tc>
          <w:tcPr>
            <w:tcW w:w="882" w:type="dxa"/>
            <w:vAlign w:val="center"/>
          </w:tcPr>
          <w:p w14:paraId="0137D58C" w14:textId="77777777" w:rsidR="0070138C" w:rsidRPr="00CE185D" w:rsidRDefault="00B8263A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647" w:type="dxa"/>
            <w:vAlign w:val="center"/>
          </w:tcPr>
          <w:p w14:paraId="5608176D" w14:textId="77777777" w:rsidR="0070138C" w:rsidRPr="00CE185D" w:rsidRDefault="00B8263A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97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0F7799F4" w14:textId="77777777" w:rsidR="0070138C" w:rsidRPr="00B8263A" w:rsidRDefault="0070138C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7A59CD0D" w14:textId="003353E7" w:rsidR="00B8263A" w:rsidRPr="00532062" w:rsidRDefault="00532062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21C5A64" w14:textId="77777777" w:rsidR="00B8263A" w:rsidRDefault="00B8263A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  <w:p w14:paraId="74C4931B" w14:textId="77777777" w:rsidR="0070138C" w:rsidRPr="00CE185D" w:rsidRDefault="00B8263A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14:paraId="344C586A" w14:textId="77777777" w:rsidR="0070138C" w:rsidRPr="00CE185D" w:rsidRDefault="0070138C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</w:tcPr>
          <w:p w14:paraId="6FE899AB" w14:textId="77777777" w:rsidR="0070138C" w:rsidRPr="00CE185D" w:rsidRDefault="0070138C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  <w:p w14:paraId="495C3A0B" w14:textId="77777777" w:rsidR="0070138C" w:rsidRPr="00CE185D" w:rsidRDefault="0070138C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2B9AD3" w14:textId="77777777" w:rsidR="0070138C" w:rsidRPr="00CE185D" w:rsidRDefault="0070138C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DDF80E6" w14:textId="77777777" w:rsidR="0070138C" w:rsidRPr="009912CD" w:rsidRDefault="0070138C" w:rsidP="0096013F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  <w:p w14:paraId="5260AEED" w14:textId="77777777" w:rsidR="0070138C" w:rsidRPr="009912CD" w:rsidRDefault="00B8263A" w:rsidP="0096013F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6D6FEE" w:rsidRPr="006D6FEE" w14:paraId="110B757C" w14:textId="77777777" w:rsidTr="00366535">
        <w:trPr>
          <w:trHeight w:val="291"/>
        </w:trPr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454079" w14:textId="77777777" w:rsidR="0070138C" w:rsidRPr="00CE185D" w:rsidRDefault="007466EE" w:rsidP="007466EE">
            <w:pPr>
              <w:ind w:right="-107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2.4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C71D4C" w14:textId="77777777" w:rsidR="0070138C" w:rsidRPr="00E56418" w:rsidRDefault="00B8263A" w:rsidP="00366535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ka-GE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შედარებითი კონსტიტუციური სამართალი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43BBE76B" w14:textId="77777777" w:rsidR="0070138C" w:rsidRPr="00B8263A" w:rsidRDefault="0070138C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1AA9C2A0" w14:textId="77777777" w:rsidR="0070138C" w:rsidRPr="00B8263A" w:rsidRDefault="00B8263A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B8263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D9C23ED" w14:textId="77777777" w:rsidR="0070138C" w:rsidRPr="00B8263A" w:rsidRDefault="0070138C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6A1B36F4" w14:textId="77777777" w:rsidR="0070138C" w:rsidRPr="00B8263A" w:rsidRDefault="00B8263A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B8263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14:paraId="31181239" w14:textId="77777777" w:rsidR="0070138C" w:rsidRPr="00CE185D" w:rsidRDefault="0070138C" w:rsidP="00442285">
            <w:pPr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</w:t>
            </w:r>
            <w:r w:rsidR="00B8263A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vAlign w:val="center"/>
          </w:tcPr>
          <w:p w14:paraId="037FD78C" w14:textId="77777777" w:rsidR="0070138C" w:rsidRPr="00CE185D" w:rsidRDefault="00B8263A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24</w:t>
            </w:r>
          </w:p>
        </w:tc>
        <w:tc>
          <w:tcPr>
            <w:tcW w:w="882" w:type="dxa"/>
            <w:vAlign w:val="center"/>
          </w:tcPr>
          <w:p w14:paraId="5A7CCA3C" w14:textId="77777777" w:rsidR="0070138C" w:rsidRPr="00CE185D" w:rsidRDefault="00B8263A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647" w:type="dxa"/>
            <w:vAlign w:val="center"/>
          </w:tcPr>
          <w:p w14:paraId="0067385E" w14:textId="77777777" w:rsidR="0070138C" w:rsidRPr="00CE185D" w:rsidRDefault="00B8263A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97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2EA1617" w14:textId="77777777" w:rsidR="0070138C" w:rsidRPr="00B8263A" w:rsidRDefault="0070138C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395E1CB7" w14:textId="7206BCE0" w:rsidR="00B8263A" w:rsidRPr="00532062" w:rsidRDefault="00532062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1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/0/1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6A806EB4" w14:textId="77777777" w:rsidR="00B8263A" w:rsidRDefault="00B8263A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  <w:p w14:paraId="5C23D3B8" w14:textId="77777777" w:rsidR="0070138C" w:rsidRPr="00CE185D" w:rsidRDefault="00B8263A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14:paraId="657E1BFF" w14:textId="77777777" w:rsidR="0070138C" w:rsidRPr="00CE185D" w:rsidRDefault="0070138C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</w:tcPr>
          <w:p w14:paraId="320503E4" w14:textId="77777777" w:rsidR="0070138C" w:rsidRPr="00CE185D" w:rsidRDefault="0070138C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731E25" w14:textId="77777777" w:rsidR="0070138C" w:rsidRPr="00CE185D" w:rsidRDefault="0070138C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  <w:p w14:paraId="2C581C87" w14:textId="77777777" w:rsidR="0070138C" w:rsidRPr="00CE185D" w:rsidRDefault="0070138C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B4B2B87" w14:textId="77777777" w:rsidR="0070138C" w:rsidRPr="009912CD" w:rsidRDefault="0070138C" w:rsidP="0096013F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  <w:p w14:paraId="1DD1B4A2" w14:textId="77777777" w:rsidR="0070138C" w:rsidRPr="009912CD" w:rsidRDefault="00B8263A" w:rsidP="0096013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6D6FEE" w:rsidRPr="006D6FEE" w14:paraId="34E37796" w14:textId="77777777" w:rsidTr="00366535">
        <w:trPr>
          <w:trHeight w:val="91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A6C639" w14:textId="77777777" w:rsidR="0070138C" w:rsidRPr="00CE185D" w:rsidRDefault="007466EE" w:rsidP="007466EE">
            <w:pP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0F710B" w14:textId="30F0C382" w:rsidR="0070138C" w:rsidRPr="00F12028" w:rsidRDefault="00B8263A" w:rsidP="00310F0B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E56418">
              <w:rPr>
                <w:rFonts w:ascii="Sylfaen" w:hAnsi="Sylfaen" w:cs="Sylfaen"/>
                <w:sz w:val="16"/>
                <w:szCs w:val="16"/>
              </w:rPr>
              <w:t xml:space="preserve">სამეცნიერო წერის </w:t>
            </w:r>
            <w:r w:rsidR="00310F0B">
              <w:rPr>
                <w:rFonts w:ascii="Sylfaen" w:hAnsi="Sylfaen" w:cs="Sylfaen"/>
                <w:sz w:val="16"/>
                <w:szCs w:val="16"/>
                <w:lang w:val="ka-GE"/>
              </w:rPr>
              <w:t>საფუძვლები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770820C" w14:textId="77777777" w:rsidR="0070138C" w:rsidRPr="00B8263A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7239D209" w14:textId="77777777" w:rsidR="00B8263A" w:rsidRPr="00B8263A" w:rsidRDefault="00B8263A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B8263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</w:tcPr>
          <w:p w14:paraId="2F3B8EA5" w14:textId="77777777" w:rsidR="0070138C" w:rsidRPr="00B8263A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1ADC0EA9" w14:textId="77777777" w:rsidR="0070138C" w:rsidRPr="00B8263A" w:rsidRDefault="00B8263A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B8263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2B1E26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1C30467D" w14:textId="77777777" w:rsidR="0070138C" w:rsidRPr="00B8263A" w:rsidRDefault="00B8263A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030CE31C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  <w:p w14:paraId="20715768" w14:textId="77777777" w:rsidR="0070138C" w:rsidRPr="00B8263A" w:rsidRDefault="00B8263A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24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14:paraId="3732E708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  <w:p w14:paraId="36D5FBDE" w14:textId="77777777" w:rsidR="0070138C" w:rsidRPr="00B8263A" w:rsidRDefault="00B8263A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4A2C44F2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  <w:p w14:paraId="1F5DD4D4" w14:textId="77777777" w:rsidR="0070138C" w:rsidRPr="00B8263A" w:rsidRDefault="00B8263A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right w:val="double" w:sz="4" w:space="0" w:color="auto"/>
            </w:tcBorders>
          </w:tcPr>
          <w:p w14:paraId="6DBA857B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279FAFEE" w14:textId="150ECF40" w:rsidR="0070138C" w:rsidRPr="00532062" w:rsidRDefault="00532062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</w:tcPr>
          <w:p w14:paraId="342CF4D6" w14:textId="77777777" w:rsidR="00B8263A" w:rsidRDefault="00B8263A" w:rsidP="0096013F">
            <w:pPr>
              <w:spacing w:line="240" w:lineRule="auto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  <w:p w14:paraId="3BB97223" w14:textId="77777777" w:rsidR="0070138C" w:rsidRPr="00CE185D" w:rsidRDefault="00B8263A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45C6BA0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BAD4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CA151D3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</w:tcPr>
          <w:p w14:paraId="13CCDA68" w14:textId="77777777" w:rsidR="0070138C" w:rsidRPr="009912CD" w:rsidRDefault="00B8263A" w:rsidP="00B8263A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6D6FEE" w:rsidRPr="006D6FEE" w14:paraId="65B11F22" w14:textId="77777777" w:rsidTr="004B3DAC">
        <w:trPr>
          <w:trHeight w:val="91"/>
        </w:trPr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6F8AFD" w14:textId="77777777" w:rsidR="0070138C" w:rsidRPr="00CE185D" w:rsidRDefault="007466EE" w:rsidP="007466EE">
            <w:pP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2.6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33C90D" w14:textId="77777777" w:rsidR="0070138C" w:rsidRPr="00E56418" w:rsidRDefault="00B8263A" w:rsidP="00366535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ადმინისტრაციული  დავების  სასამართლო  წარმოება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24B4D9F5" w14:textId="77777777" w:rsidR="004B3DAC" w:rsidRDefault="004B3DA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491A4493" w14:textId="77777777" w:rsidR="0070138C" w:rsidRPr="00B8263A" w:rsidRDefault="00B8263A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FC59A91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2AC75404" w14:textId="77777777" w:rsidR="0070138C" w:rsidRPr="00B8263A" w:rsidRDefault="00B8263A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14:paraId="3BEEDECB" w14:textId="77777777" w:rsidR="004B3DAC" w:rsidRDefault="004B3DA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55E5D435" w14:textId="77777777" w:rsidR="0070138C" w:rsidRPr="00CE185D" w:rsidRDefault="00B8263A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  <w:p w14:paraId="6D0AD383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536135C2" w14:textId="77777777" w:rsidR="004B3DAC" w:rsidRDefault="004B3DA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53584657" w14:textId="77777777" w:rsidR="0070138C" w:rsidRPr="00B8263A" w:rsidRDefault="00B8263A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30</w:t>
            </w:r>
          </w:p>
          <w:p w14:paraId="7C8F62E6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882" w:type="dxa"/>
            <w:vAlign w:val="center"/>
          </w:tcPr>
          <w:p w14:paraId="23D215F4" w14:textId="77777777" w:rsidR="004B3DAC" w:rsidRDefault="004B3DA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4DA109FB" w14:textId="77777777" w:rsidR="0070138C" w:rsidRPr="00B8263A" w:rsidRDefault="00B8263A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  <w:p w14:paraId="3608C1F1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14:paraId="090519A3" w14:textId="77777777" w:rsidR="004B3DAC" w:rsidRDefault="004B3DA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23B548F3" w14:textId="77777777" w:rsidR="0070138C" w:rsidRPr="00B8263A" w:rsidRDefault="00B8263A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91</w:t>
            </w:r>
          </w:p>
          <w:p w14:paraId="7CBC57BC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07EAFBF" w14:textId="77777777" w:rsidR="0070138C" w:rsidRPr="00CE185D" w:rsidRDefault="0070138C" w:rsidP="004B3DAC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77291451" w14:textId="77777777" w:rsidR="0070138C" w:rsidRPr="00B8263A" w:rsidRDefault="00B8263A" w:rsidP="004B3DAC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0/0/30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7DFD50C6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A10A4C0" w14:textId="77777777" w:rsidR="0070138C" w:rsidRPr="00CE185D" w:rsidRDefault="00B8263A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6B8D5E72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vAlign w:val="center"/>
          </w:tcPr>
          <w:p w14:paraId="296D2FA1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CC902D6" w14:textId="77777777" w:rsidR="004B3DAC" w:rsidRPr="009912CD" w:rsidRDefault="004B3DAC" w:rsidP="0096013F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  <w:p w14:paraId="267EB34C" w14:textId="77777777" w:rsidR="0070138C" w:rsidRPr="009912CD" w:rsidRDefault="004B3DAC" w:rsidP="0096013F">
            <w:pPr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912CD">
              <w:rPr>
                <w:rFonts w:ascii="Sylfaen" w:hAnsi="Sylfaen"/>
                <w:b/>
                <w:sz w:val="16"/>
                <w:szCs w:val="16"/>
                <w:lang w:val="ka-GE"/>
              </w:rPr>
              <w:t>2.2</w:t>
            </w:r>
          </w:p>
        </w:tc>
      </w:tr>
      <w:tr w:rsidR="006D6FEE" w:rsidRPr="006D6FEE" w14:paraId="6CC9D41D" w14:textId="77777777" w:rsidTr="000379DE">
        <w:trPr>
          <w:trHeight w:val="91"/>
        </w:trPr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0441DA" w14:textId="77777777" w:rsidR="0070138C" w:rsidRPr="00CE185D" w:rsidRDefault="007466EE" w:rsidP="007466EE">
            <w:pP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2.7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5F349E" w14:textId="77777777" w:rsidR="0070138C" w:rsidRPr="00E56418" w:rsidRDefault="00B8263A" w:rsidP="00366535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ადამიანის უფლებათა ევროპული სასამართლოს პრეცედენტული სამართალი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347264DF" w14:textId="77777777" w:rsidR="000379DE" w:rsidRDefault="000379DE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23947FD4" w14:textId="77777777" w:rsidR="0070138C" w:rsidRPr="00B8263A" w:rsidRDefault="00B8263A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2F8A011" w14:textId="77777777" w:rsidR="0070138C" w:rsidRPr="00CE185D" w:rsidRDefault="0070138C" w:rsidP="0096013F">
            <w:pPr>
              <w:spacing w:line="240" w:lineRule="auto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  </w:t>
            </w:r>
          </w:p>
          <w:p w14:paraId="67215A8E" w14:textId="77777777" w:rsidR="0070138C" w:rsidRPr="00CE185D" w:rsidRDefault="0070138C" w:rsidP="0096013F">
            <w:pPr>
              <w:spacing w:line="240" w:lineRule="auto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   </w:t>
            </w:r>
            <w:r w:rsidR="00B8263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14:paraId="059BE423" w14:textId="77777777" w:rsidR="0070138C" w:rsidRPr="00B8263A" w:rsidRDefault="00B8263A" w:rsidP="000379DE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vAlign w:val="center"/>
          </w:tcPr>
          <w:p w14:paraId="488BD16E" w14:textId="77777777" w:rsidR="0070138C" w:rsidRPr="00B8263A" w:rsidRDefault="00B8263A" w:rsidP="000379DE">
            <w:pPr>
              <w:spacing w:line="240" w:lineRule="auto"/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882" w:type="dxa"/>
            <w:vAlign w:val="center"/>
          </w:tcPr>
          <w:p w14:paraId="36EE4413" w14:textId="77777777" w:rsidR="000379DE" w:rsidRDefault="000379DE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6DB661F2" w14:textId="77777777" w:rsidR="0070138C" w:rsidRPr="00B8263A" w:rsidRDefault="00B8263A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  <w:p w14:paraId="08D860FA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vAlign w:val="center"/>
          </w:tcPr>
          <w:p w14:paraId="700D0533" w14:textId="77777777" w:rsidR="000379DE" w:rsidRDefault="000379DE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3E8D6013" w14:textId="77777777" w:rsidR="0070138C" w:rsidRPr="00B8263A" w:rsidRDefault="00B8263A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91</w:t>
            </w:r>
          </w:p>
          <w:p w14:paraId="50AB9E21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62DE4109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0371E970" w14:textId="77777777" w:rsidR="0070138C" w:rsidRPr="00B8263A" w:rsidRDefault="00B8263A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0/0/30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14:paraId="44152822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AB16DE6" w14:textId="77777777" w:rsidR="0070138C" w:rsidRPr="00CE185D" w:rsidRDefault="00B8263A" w:rsidP="0096013F">
            <w:pPr>
              <w:spacing w:line="240" w:lineRule="auto"/>
              <w:ind w:right="-107"/>
              <w:jc w:val="center"/>
              <w:rPr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03D210B0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vAlign w:val="center"/>
          </w:tcPr>
          <w:p w14:paraId="2CD6D46E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8A0450B" w14:textId="77777777" w:rsidR="000379DE" w:rsidRPr="009912CD" w:rsidRDefault="000379DE" w:rsidP="0096013F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4785A2F8" w14:textId="77777777" w:rsidR="0070138C" w:rsidRPr="009912CD" w:rsidRDefault="00B8263A" w:rsidP="0096013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6D6FEE" w:rsidRPr="006D6FEE" w14:paraId="4DB1EA9C" w14:textId="77777777" w:rsidTr="00366535">
        <w:trPr>
          <w:trHeight w:val="91"/>
        </w:trPr>
        <w:tc>
          <w:tcPr>
            <w:tcW w:w="4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B5C71" w14:textId="77777777" w:rsidR="0070138C" w:rsidRPr="00CE185D" w:rsidRDefault="007466EE" w:rsidP="007466EE">
            <w:pP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2.8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610ED" w14:textId="77777777" w:rsidR="0070138C" w:rsidRPr="00E56418" w:rsidRDefault="00C363C8" w:rsidP="00366535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საკონსტიტუციო სამართალწარმოების პრაქტიკული კურსი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741E94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50C5DC5F" w14:textId="77777777" w:rsidR="0070138C" w:rsidRPr="00C363C8" w:rsidRDefault="00C363C8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</w:tcPr>
          <w:p w14:paraId="51A402BA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1C0967B9" w14:textId="77777777" w:rsidR="0070138C" w:rsidRPr="00C363C8" w:rsidRDefault="00C363C8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DCE8FE" w14:textId="77777777" w:rsidR="00FA13C8" w:rsidRDefault="00FA13C8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48E3285F" w14:textId="77777777" w:rsidR="0070138C" w:rsidRPr="00CE185D" w:rsidRDefault="00C363C8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250</w:t>
            </w:r>
          </w:p>
          <w:p w14:paraId="4D90A505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14:paraId="411788DB" w14:textId="77777777" w:rsidR="00FA13C8" w:rsidRDefault="00FA13C8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3EEA23CF" w14:textId="77777777" w:rsidR="0070138C" w:rsidRPr="00C363C8" w:rsidRDefault="00C363C8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60</w:t>
            </w:r>
          </w:p>
          <w:p w14:paraId="376C8568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5946AC04" w14:textId="77777777" w:rsidR="00FA13C8" w:rsidRDefault="00FA13C8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0741E901" w14:textId="77777777" w:rsidR="0070138C" w:rsidRPr="00C363C8" w:rsidRDefault="00C363C8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  <w:p w14:paraId="06946CC9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071E0EF3" w14:textId="77777777" w:rsidR="00FA13C8" w:rsidRDefault="00FA13C8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27302F09" w14:textId="77777777" w:rsidR="0070138C" w:rsidRPr="00C363C8" w:rsidRDefault="00C363C8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190</w:t>
            </w:r>
          </w:p>
          <w:p w14:paraId="7E892CEE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</w:tcPr>
          <w:p w14:paraId="6F8D9D4B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26D849BF" w14:textId="77777777" w:rsidR="0070138C" w:rsidRPr="00C363C8" w:rsidRDefault="00C363C8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0/0/60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</w:tcPr>
          <w:p w14:paraId="5291F5D5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90D73A" w14:textId="77777777" w:rsidR="0070138C" w:rsidRPr="00CE185D" w:rsidRDefault="00C363C8" w:rsidP="0096013F">
            <w:pPr>
              <w:spacing w:line="240" w:lineRule="auto"/>
              <w:ind w:right="-107"/>
              <w:jc w:val="center"/>
              <w:rPr>
                <w:color w:val="000000" w:themeColor="text1"/>
                <w:sz w:val="16"/>
                <w:szCs w:val="16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39DA6AA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0F6C06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14:paraId="34AFF8B9" w14:textId="77777777" w:rsidR="000379DE" w:rsidRPr="009912CD" w:rsidRDefault="000379DE" w:rsidP="0096013F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5DE5A32D" w14:textId="77777777" w:rsidR="0070138C" w:rsidRPr="009912CD" w:rsidRDefault="00C363C8" w:rsidP="0096013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 xml:space="preserve">წინაპირობის </w:t>
            </w: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lastRenderedPageBreak/>
              <w:t>გარეშე</w:t>
            </w:r>
          </w:p>
        </w:tc>
      </w:tr>
      <w:tr w:rsidR="006D6FEE" w:rsidRPr="006D6FEE" w14:paraId="7C69E303" w14:textId="77777777" w:rsidTr="00366535">
        <w:trPr>
          <w:trHeight w:val="91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8246C7" w14:textId="77777777" w:rsidR="0070138C" w:rsidRPr="00CE185D" w:rsidRDefault="007466EE" w:rsidP="007466EE">
            <w:pP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lastRenderedPageBreak/>
              <w:t>2.9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20D8B" w14:textId="77777777" w:rsidR="0070138C" w:rsidRPr="00E56418" w:rsidRDefault="00C363C8" w:rsidP="00366535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სასამართლო გადაწყვეტილებათა</w:t>
            </w:r>
            <w:r w:rsidRPr="00E5641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მიღება და დასაბუთებულობა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E71C1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10CEADF1" w14:textId="77777777" w:rsidR="0070138C" w:rsidRPr="00C363C8" w:rsidRDefault="00C363C8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3F3AC33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16220AD6" w14:textId="77777777" w:rsidR="0070138C" w:rsidRPr="00C363C8" w:rsidRDefault="00C363C8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306656C" w14:textId="77777777" w:rsidR="0070138C" w:rsidRPr="00CE185D" w:rsidRDefault="00C363C8" w:rsidP="00B06437">
            <w:pPr>
              <w:spacing w:line="240" w:lineRule="auto"/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6DA41F" w14:textId="77777777" w:rsidR="00B06437" w:rsidRDefault="00B06437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643E0277" w14:textId="77777777" w:rsidR="0070138C" w:rsidRPr="00C363C8" w:rsidRDefault="00C363C8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30</w:t>
            </w:r>
          </w:p>
          <w:p w14:paraId="39F17AD4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01EA91" w14:textId="77777777" w:rsidR="00B06437" w:rsidRDefault="00B06437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64905E18" w14:textId="77777777" w:rsidR="0070138C" w:rsidRPr="00C363C8" w:rsidRDefault="00C363C8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  <w:p w14:paraId="11769903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D8C4B6" w14:textId="77777777" w:rsidR="00B06437" w:rsidRDefault="00B06437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4FFF2B92" w14:textId="77777777" w:rsidR="0070138C" w:rsidRPr="00C363C8" w:rsidRDefault="00C363C8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95</w:t>
            </w:r>
          </w:p>
          <w:p w14:paraId="0B375563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D3662B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1D036A19" w14:textId="77777777" w:rsidR="0070138C" w:rsidRPr="00C363C8" w:rsidRDefault="00C363C8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0/0/30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709F8D5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9BBC40" w14:textId="77777777" w:rsidR="0070138C" w:rsidRPr="00CE185D" w:rsidRDefault="00C363C8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91B7EC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4995F3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0A747A" w14:textId="77777777" w:rsidR="000379DE" w:rsidRPr="009912CD" w:rsidRDefault="000379DE" w:rsidP="0096013F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7823470E" w14:textId="77777777" w:rsidR="0070138C" w:rsidRPr="009912CD" w:rsidRDefault="00E56418" w:rsidP="0096013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6D6FEE" w:rsidRPr="006D6FEE" w14:paraId="412B9668" w14:textId="77777777" w:rsidTr="002469AE">
        <w:trPr>
          <w:trHeight w:val="601"/>
        </w:trPr>
        <w:tc>
          <w:tcPr>
            <w:tcW w:w="25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536DEE8" w14:textId="77777777" w:rsidR="000217AD" w:rsidRPr="00CE185D" w:rsidRDefault="000217AD" w:rsidP="000217AD">
            <w:pPr>
              <w:tabs>
                <w:tab w:val="left" w:pos="1635"/>
              </w:tabs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სულ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51224A7" w14:textId="77777777" w:rsidR="000217AD" w:rsidRPr="00CE185D" w:rsidRDefault="000217AD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4414E140" w14:textId="77777777" w:rsidR="000217AD" w:rsidRPr="009A7965" w:rsidRDefault="009A7965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0123222" w14:textId="77777777" w:rsidR="000217AD" w:rsidRPr="00CE185D" w:rsidRDefault="000217AD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051A330C" w14:textId="77777777" w:rsidR="000217AD" w:rsidRPr="009A7965" w:rsidRDefault="009A7965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9250E07" w14:textId="77777777" w:rsidR="000217AD" w:rsidRPr="00CE185D" w:rsidRDefault="000217A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9804FF" w14:textId="77777777" w:rsidR="000217AD" w:rsidRPr="00CE185D" w:rsidRDefault="000217A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</w:p>
          <w:p w14:paraId="4C049E67" w14:textId="77777777" w:rsidR="000217AD" w:rsidRPr="00CE185D" w:rsidRDefault="000217AD" w:rsidP="008619D5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83DA151" w14:textId="77777777" w:rsidR="000217AD" w:rsidRPr="00CE185D" w:rsidRDefault="000217A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  <w:p w14:paraId="1F62A0B5" w14:textId="77777777" w:rsidR="000217AD" w:rsidRPr="00CE185D" w:rsidRDefault="000217A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5BBF208" w14:textId="77777777" w:rsidR="000217AD" w:rsidRPr="00CE185D" w:rsidRDefault="000217A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af-ZA"/>
              </w:rPr>
            </w:pPr>
          </w:p>
          <w:p w14:paraId="3640F22D" w14:textId="77777777" w:rsidR="000217AD" w:rsidRPr="00CE185D" w:rsidRDefault="000217A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49776F2" w14:textId="77777777" w:rsidR="000217AD" w:rsidRPr="00CE185D" w:rsidRDefault="000217AD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  <w:p w14:paraId="71BB1081" w14:textId="77777777" w:rsidR="000217AD" w:rsidRPr="00CE185D" w:rsidRDefault="000217AD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307528F7" w14:textId="77777777" w:rsidR="000217AD" w:rsidRPr="00CE185D" w:rsidRDefault="000217AD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9B14833" w14:textId="77777777" w:rsidR="000217AD" w:rsidRPr="009912CD" w:rsidRDefault="000217AD" w:rsidP="000217AD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6D6FEE" w:rsidRPr="006D6FEE" w14:paraId="7EFC303E" w14:textId="77777777" w:rsidTr="00BD62E7">
        <w:trPr>
          <w:trHeight w:val="45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035F15E" w14:textId="77777777" w:rsidR="007D0BBC" w:rsidRPr="00CE185D" w:rsidRDefault="007D0BBC" w:rsidP="007D0BBC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</w:t>
            </w:r>
          </w:p>
        </w:tc>
        <w:tc>
          <w:tcPr>
            <w:tcW w:w="1134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07977F7" w14:textId="77777777" w:rsidR="007D0BBC" w:rsidRPr="009912CD" w:rsidRDefault="00B2370A" w:rsidP="007D0BBC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9912CD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იურიდიული კლინიკური განათლების კომპონენტი - 30 </w:t>
            </w:r>
            <w:r w:rsidRPr="009912CD">
              <w:rPr>
                <w:rFonts w:ascii="Sylfaen" w:hAnsi="Sylfaen"/>
                <w:b/>
                <w:sz w:val="16"/>
                <w:szCs w:val="16"/>
              </w:rPr>
              <w:t xml:space="preserve">ECTS </w:t>
            </w:r>
            <w:r w:rsidRPr="009912CD">
              <w:rPr>
                <w:rFonts w:ascii="Sylfaen" w:hAnsi="Sylfaen"/>
                <w:b/>
                <w:sz w:val="16"/>
                <w:szCs w:val="16"/>
                <w:lang w:val="ka-GE"/>
              </w:rPr>
              <w:t>კრედიტი</w:t>
            </w:r>
          </w:p>
        </w:tc>
      </w:tr>
      <w:tr w:rsidR="006D6FEE" w:rsidRPr="006D6FEE" w14:paraId="71DC8FCB" w14:textId="77777777" w:rsidTr="008D24C0">
        <w:trPr>
          <w:trHeight w:val="91"/>
        </w:trPr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D3C1EC" w14:textId="77777777" w:rsidR="0070138C" w:rsidRPr="00CE185D" w:rsidRDefault="00BC0E16" w:rsidP="00B06437">
            <w:pP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3.1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C336E6" w14:textId="77777777" w:rsidR="0070138C" w:rsidRPr="00B06437" w:rsidRDefault="00B06437" w:rsidP="00B06437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B06437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ადმინისტრაციული წარმოება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5D1E1049" w14:textId="77777777" w:rsidR="0070138C" w:rsidRPr="00CE185D" w:rsidRDefault="0070138C" w:rsidP="008619D5">
            <w:pPr>
              <w:spacing w:line="240" w:lineRule="auto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6563AEBD" w14:textId="77777777" w:rsidR="0070138C" w:rsidRPr="00B06437" w:rsidRDefault="00B06437" w:rsidP="00FA13C8">
            <w:pPr>
              <w:spacing w:line="240" w:lineRule="auto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3C3369EB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1B732D5F" w14:textId="77777777" w:rsidR="0070138C" w:rsidRPr="00B06437" w:rsidRDefault="00B06437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14:paraId="2CA0568D" w14:textId="77777777" w:rsidR="0070138C" w:rsidRPr="00CE185D" w:rsidRDefault="00B06437" w:rsidP="00FA13C8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vAlign w:val="center"/>
          </w:tcPr>
          <w:p w14:paraId="1E252C2D" w14:textId="77777777" w:rsidR="0070138C" w:rsidRPr="00B06437" w:rsidRDefault="00B06437" w:rsidP="00FA13C8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882" w:type="dxa"/>
            <w:vAlign w:val="center"/>
          </w:tcPr>
          <w:p w14:paraId="131C82BB" w14:textId="77777777" w:rsidR="0070138C" w:rsidRPr="00B06437" w:rsidRDefault="00B06437" w:rsidP="00FA13C8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647" w:type="dxa"/>
            <w:vAlign w:val="center"/>
          </w:tcPr>
          <w:p w14:paraId="47D0053E" w14:textId="77777777" w:rsidR="0070138C" w:rsidRPr="00B06437" w:rsidRDefault="00B06437" w:rsidP="00FA13C8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95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1265F60A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6C9CA14A" w14:textId="77777777" w:rsidR="0070138C" w:rsidRPr="00B06437" w:rsidRDefault="00B06437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0/0/30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4FE494E9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318065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  <w:vAlign w:val="center"/>
          </w:tcPr>
          <w:p w14:paraId="79175CAF" w14:textId="77777777" w:rsidR="0070138C" w:rsidRPr="00CE185D" w:rsidRDefault="00B06437" w:rsidP="008D24C0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104B960B" w14:textId="77777777" w:rsidR="0070138C" w:rsidRPr="00CE185D" w:rsidRDefault="0070138C" w:rsidP="0096013F">
            <w:pPr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EC7F033" w14:textId="77777777" w:rsidR="000D3886" w:rsidRPr="009912CD" w:rsidRDefault="000D3886" w:rsidP="0096013F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1756A3F4" w14:textId="77777777" w:rsidR="0070138C" w:rsidRPr="009912CD" w:rsidRDefault="000D3886" w:rsidP="0096013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6D6FEE" w:rsidRPr="006D6FEE" w14:paraId="24B8490F" w14:textId="77777777" w:rsidTr="006263AA">
        <w:trPr>
          <w:trHeight w:val="91"/>
        </w:trPr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855BE1" w14:textId="77777777" w:rsidR="0070138C" w:rsidRPr="00CE185D" w:rsidRDefault="00BC0E16" w:rsidP="00B06437">
            <w:pP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3.2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228766" w14:textId="77777777" w:rsidR="0070138C" w:rsidRPr="000B61F0" w:rsidRDefault="000B61F0" w:rsidP="006263AA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0B61F0">
              <w:rPr>
                <w:rFonts w:ascii="Sylfaen" w:hAnsi="Sylfaen" w:cs="Sylfaen"/>
                <w:sz w:val="16"/>
                <w:szCs w:val="16"/>
                <w:lang w:val="ka-GE"/>
              </w:rPr>
              <w:t>კაზუსების ამოხსნის მეთოდიკა ადმინისტრაციულ საქმეებზე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3FB14AE4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0F92E9D1" w14:textId="77777777" w:rsidR="0070138C" w:rsidRPr="000B61F0" w:rsidRDefault="000B61F0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220BA5D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0C9A478C" w14:textId="77777777" w:rsidR="0070138C" w:rsidRPr="000B61F0" w:rsidRDefault="000B61F0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vAlign w:val="center"/>
          </w:tcPr>
          <w:p w14:paraId="15B77D76" w14:textId="77777777" w:rsidR="0070138C" w:rsidRPr="00CE185D" w:rsidRDefault="000B61F0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125</w:t>
            </w:r>
          </w:p>
        </w:tc>
        <w:tc>
          <w:tcPr>
            <w:tcW w:w="455" w:type="dxa"/>
            <w:vAlign w:val="center"/>
          </w:tcPr>
          <w:p w14:paraId="3B54C2CD" w14:textId="77777777" w:rsidR="0070138C" w:rsidRPr="000B61F0" w:rsidRDefault="000B61F0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45</w:t>
            </w:r>
          </w:p>
        </w:tc>
        <w:tc>
          <w:tcPr>
            <w:tcW w:w="882" w:type="dxa"/>
            <w:vAlign w:val="center"/>
          </w:tcPr>
          <w:p w14:paraId="3DC20F62" w14:textId="77777777" w:rsidR="0070138C" w:rsidRPr="000B61F0" w:rsidRDefault="000B61F0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647" w:type="dxa"/>
            <w:vAlign w:val="center"/>
          </w:tcPr>
          <w:p w14:paraId="58D5056E" w14:textId="77777777" w:rsidR="0070138C" w:rsidRPr="000B61F0" w:rsidRDefault="000B61F0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75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7F3E3D33" w14:textId="77777777" w:rsidR="000B61F0" w:rsidRDefault="000B61F0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11BED17B" w14:textId="77777777" w:rsidR="0070138C" w:rsidRPr="000B61F0" w:rsidRDefault="000B61F0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0/0/45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0770A36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1CFB21A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  <w:vAlign w:val="center"/>
          </w:tcPr>
          <w:p w14:paraId="27F06C49" w14:textId="77777777" w:rsidR="0070138C" w:rsidRPr="00CE185D" w:rsidRDefault="000B61F0" w:rsidP="0096013F">
            <w:pPr>
              <w:spacing w:line="240" w:lineRule="auto"/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 xml:space="preserve">      </w:t>
            </w: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4D76E205" w14:textId="77777777" w:rsidR="0070138C" w:rsidRPr="00CE185D" w:rsidRDefault="0070138C" w:rsidP="0096013F">
            <w:pPr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4C9A7D1" w14:textId="77777777" w:rsidR="000D3886" w:rsidRPr="009912CD" w:rsidRDefault="000D3886" w:rsidP="0096013F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737DA23" w14:textId="77777777" w:rsidR="0070138C" w:rsidRPr="009912CD" w:rsidRDefault="000D3886" w:rsidP="0096013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6D6FEE" w:rsidRPr="006D6FEE" w14:paraId="260A7A29" w14:textId="77777777" w:rsidTr="004A4322">
        <w:trPr>
          <w:trHeight w:val="865"/>
        </w:trPr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D77DD8" w14:textId="77777777" w:rsidR="0070138C" w:rsidRPr="00CE185D" w:rsidRDefault="00BC0E16" w:rsidP="00B06437">
            <w:pP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3.3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3A68F" w14:textId="77777777" w:rsidR="0070138C" w:rsidRPr="0070537A" w:rsidRDefault="002737A1" w:rsidP="009369D6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70537A">
              <w:rPr>
                <w:rFonts w:ascii="Sylfaen" w:hAnsi="Sylfaen"/>
                <w:bCs/>
                <w:sz w:val="16"/>
                <w:szCs w:val="16"/>
                <w:lang w:val="ka-GE"/>
              </w:rPr>
              <w:t>კლინიკური პრაქტიკა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61195C51" w14:textId="77777777" w:rsidR="009369D6" w:rsidRDefault="009369D6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24F77B40" w14:textId="77777777" w:rsidR="0070138C" w:rsidRPr="00CE185D" w:rsidRDefault="002737A1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4</w:t>
            </w:r>
          </w:p>
          <w:p w14:paraId="45401F57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47FF2552" w14:textId="77777777" w:rsidR="009369D6" w:rsidRDefault="009369D6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22479707" w14:textId="77777777" w:rsidR="0070138C" w:rsidRPr="002737A1" w:rsidRDefault="002737A1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20</w:t>
            </w:r>
          </w:p>
        </w:tc>
        <w:tc>
          <w:tcPr>
            <w:tcW w:w="709" w:type="dxa"/>
            <w:vAlign w:val="center"/>
          </w:tcPr>
          <w:p w14:paraId="2F79B206" w14:textId="77777777" w:rsidR="0070138C" w:rsidRPr="00CE185D" w:rsidRDefault="002737A1" w:rsidP="004A4322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500</w:t>
            </w:r>
          </w:p>
        </w:tc>
        <w:tc>
          <w:tcPr>
            <w:tcW w:w="455" w:type="dxa"/>
            <w:vAlign w:val="center"/>
          </w:tcPr>
          <w:p w14:paraId="6AAF58C8" w14:textId="77777777" w:rsidR="0070138C" w:rsidRPr="002737A1" w:rsidRDefault="002737A1" w:rsidP="004A4322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60</w:t>
            </w:r>
          </w:p>
        </w:tc>
        <w:tc>
          <w:tcPr>
            <w:tcW w:w="882" w:type="dxa"/>
            <w:vAlign w:val="center"/>
          </w:tcPr>
          <w:p w14:paraId="63EDF13B" w14:textId="77777777" w:rsidR="0070138C" w:rsidRPr="002737A1" w:rsidRDefault="002737A1" w:rsidP="004A4322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647" w:type="dxa"/>
            <w:vAlign w:val="center"/>
          </w:tcPr>
          <w:p w14:paraId="3A4C58F3" w14:textId="77777777" w:rsidR="002737A1" w:rsidRDefault="002737A1" w:rsidP="002737A1">
            <w:pPr>
              <w:spacing w:line="240" w:lineRule="auto"/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  <w:p w14:paraId="1DFD2710" w14:textId="77777777" w:rsidR="0070138C" w:rsidRPr="00CE185D" w:rsidRDefault="002737A1" w:rsidP="002737A1">
            <w:pPr>
              <w:spacing w:line="240" w:lineRule="auto"/>
              <w:ind w:right="-107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440</w:t>
            </w:r>
          </w:p>
          <w:p w14:paraId="13D060EA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3C22AB27" w14:textId="77777777" w:rsidR="0070138C" w:rsidRPr="00CE185D" w:rsidRDefault="0070138C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190CCF36" w14:textId="77777777" w:rsidR="0070138C" w:rsidRPr="002737A1" w:rsidRDefault="002737A1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0/0/60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B760E81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173412" w14:textId="77777777" w:rsidR="0070138C" w:rsidRPr="00CE185D" w:rsidRDefault="0070138C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  <w:vAlign w:val="center"/>
          </w:tcPr>
          <w:p w14:paraId="64355BC5" w14:textId="77777777" w:rsidR="0070138C" w:rsidRPr="00CE185D" w:rsidRDefault="002737A1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center"/>
          </w:tcPr>
          <w:p w14:paraId="6E0E8E79" w14:textId="77777777" w:rsidR="0070138C" w:rsidRPr="00CE185D" w:rsidRDefault="0070138C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F7CA61A" w14:textId="77777777" w:rsidR="009369D6" w:rsidRPr="009912CD" w:rsidRDefault="009369D6" w:rsidP="0096013F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  <w:p w14:paraId="2BFD0DE3" w14:textId="77777777" w:rsidR="0070138C" w:rsidRPr="009912CD" w:rsidRDefault="000D3886" w:rsidP="0096013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912CD">
              <w:rPr>
                <w:rFonts w:ascii="Sylfaen" w:hAnsi="Sylfaen"/>
                <w:sz w:val="16"/>
                <w:szCs w:val="16"/>
                <w:lang w:val="ka-GE"/>
              </w:rPr>
              <w:t>წინაპირობის გარეშე</w:t>
            </w:r>
          </w:p>
        </w:tc>
      </w:tr>
      <w:tr w:rsidR="006D6FEE" w:rsidRPr="006D6FEE" w14:paraId="4A56CB35" w14:textId="77777777" w:rsidTr="002469AE">
        <w:trPr>
          <w:trHeight w:val="91"/>
        </w:trPr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AFD2F50" w14:textId="77777777" w:rsidR="006B1D8D" w:rsidRPr="00CE185D" w:rsidRDefault="006B1D8D" w:rsidP="006B1D8D">
            <w:pPr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სულ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E0D07A6" w14:textId="77777777" w:rsidR="006B1D8D" w:rsidRPr="00CE185D" w:rsidRDefault="00FF2AC7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9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14:paraId="34EB4140" w14:textId="77777777" w:rsidR="006B1D8D" w:rsidRPr="00CE185D" w:rsidRDefault="00FF2AC7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032F4D7" w14:textId="77777777" w:rsidR="006B1D8D" w:rsidRPr="00CE185D" w:rsidRDefault="006B1D8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455" w:type="dxa"/>
            <w:shd w:val="clear" w:color="auto" w:fill="BFBFBF" w:themeFill="background1" w:themeFillShade="BF"/>
            <w:vAlign w:val="center"/>
          </w:tcPr>
          <w:p w14:paraId="7DE7A59B" w14:textId="77777777" w:rsidR="006B1D8D" w:rsidRPr="00CE185D" w:rsidRDefault="006B1D8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14:paraId="3AC932C8" w14:textId="77777777" w:rsidR="006B1D8D" w:rsidRPr="00CE185D" w:rsidRDefault="006B1D8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647" w:type="dxa"/>
            <w:shd w:val="clear" w:color="auto" w:fill="BFBFBF" w:themeFill="background1" w:themeFillShade="BF"/>
            <w:vAlign w:val="center"/>
          </w:tcPr>
          <w:p w14:paraId="53ADE5B7" w14:textId="77777777" w:rsidR="006B1D8D" w:rsidRPr="00CE185D" w:rsidRDefault="006B1D8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51528D1F" w14:textId="77777777" w:rsidR="006B1D8D" w:rsidRPr="00CE185D" w:rsidRDefault="006B1D8D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3118" w:type="dxa"/>
            <w:gridSpan w:val="4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6FCD0D3" w14:textId="77777777" w:rsidR="006B1D8D" w:rsidRPr="00CE185D" w:rsidRDefault="006B1D8D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0BE42471" w14:textId="77777777" w:rsidR="006B1D8D" w:rsidRPr="009912CD" w:rsidRDefault="006B1D8D" w:rsidP="0096013F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6D6FEE" w:rsidRPr="006D6FEE" w14:paraId="5C03BC46" w14:textId="77777777" w:rsidTr="00BD62E7">
        <w:trPr>
          <w:trHeight w:val="91"/>
        </w:trPr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EBE8704" w14:textId="77777777" w:rsidR="006B1D8D" w:rsidRPr="00CE185D" w:rsidRDefault="006B1D8D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4</w:t>
            </w:r>
          </w:p>
        </w:tc>
        <w:tc>
          <w:tcPr>
            <w:tcW w:w="11340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E4EB1B1" w14:textId="77777777" w:rsidR="006B1D8D" w:rsidRPr="00CE185D" w:rsidRDefault="006B1D8D" w:rsidP="006B1D8D">
            <w:pP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სამაგისტრო ნაშრომი - 30 </w:t>
            </w: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 xml:space="preserve">ECTS </w:t>
            </w: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კრედიტი</w:t>
            </w:r>
          </w:p>
        </w:tc>
      </w:tr>
      <w:tr w:rsidR="006D6FEE" w:rsidRPr="006D6FEE" w14:paraId="334E55A2" w14:textId="77777777" w:rsidTr="00A203B7">
        <w:trPr>
          <w:trHeight w:val="91"/>
        </w:trPr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14:paraId="165AB5B4" w14:textId="77777777" w:rsidR="006B1D8D" w:rsidRPr="00CE185D" w:rsidRDefault="00A37DFD" w:rsidP="0096013F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4.1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F97FED" w14:textId="77777777" w:rsidR="006B1D8D" w:rsidRPr="00A37DFD" w:rsidRDefault="00A37DFD" w:rsidP="00A37DFD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A37DFD">
              <w:rPr>
                <w:rFonts w:ascii="Sylfaen" w:hAnsi="Sylfaen" w:cs="Sylfaen"/>
                <w:sz w:val="16"/>
                <w:szCs w:val="16"/>
                <w:lang w:val="ka-GE"/>
              </w:rPr>
              <w:t>სამაგისტრო ნაშრომი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6EAD7026" w14:textId="77777777" w:rsidR="006B1D8D" w:rsidRPr="00CE185D" w:rsidRDefault="006B1D8D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EB465D5" w14:textId="77777777" w:rsidR="006B1D8D" w:rsidRPr="00CE185D" w:rsidRDefault="00A37DFD" w:rsidP="00A203B7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709" w:type="dxa"/>
            <w:vAlign w:val="center"/>
          </w:tcPr>
          <w:p w14:paraId="39B351F4" w14:textId="77777777" w:rsidR="006B1D8D" w:rsidRPr="00CE185D" w:rsidRDefault="006B1D8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455" w:type="dxa"/>
            <w:vAlign w:val="center"/>
          </w:tcPr>
          <w:p w14:paraId="2F5BD29C" w14:textId="77777777" w:rsidR="006B1D8D" w:rsidRPr="00CE185D" w:rsidRDefault="006B1D8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82" w:type="dxa"/>
            <w:vAlign w:val="center"/>
          </w:tcPr>
          <w:p w14:paraId="70AB83C2" w14:textId="77777777" w:rsidR="006B1D8D" w:rsidRPr="00CE185D" w:rsidRDefault="006B1D8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647" w:type="dxa"/>
            <w:vAlign w:val="center"/>
          </w:tcPr>
          <w:p w14:paraId="7EEAA88D" w14:textId="77777777" w:rsidR="006B1D8D" w:rsidRPr="00CE185D" w:rsidRDefault="006B1D8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14:paraId="0B512BD4" w14:textId="77777777" w:rsidR="006B1D8D" w:rsidRPr="00CE185D" w:rsidRDefault="006B1D8D" w:rsidP="0096013F">
            <w:pPr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440B0835" w14:textId="77777777" w:rsidR="006B1D8D" w:rsidRPr="00CE185D" w:rsidRDefault="006B1D8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46A8D3" w14:textId="77777777" w:rsidR="006B1D8D" w:rsidRPr="00CE185D" w:rsidRDefault="006B1D8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  <w:vAlign w:val="center"/>
          </w:tcPr>
          <w:p w14:paraId="0FC7A31D" w14:textId="77777777" w:rsidR="006B1D8D" w:rsidRPr="00CE185D" w:rsidRDefault="006B1D8D" w:rsidP="0096013F">
            <w:pPr>
              <w:spacing w:line="240" w:lineRule="auto"/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vAlign w:val="center"/>
          </w:tcPr>
          <w:p w14:paraId="78C937C5" w14:textId="77777777" w:rsidR="006B1D8D" w:rsidRPr="00CE185D" w:rsidRDefault="000D3D3E" w:rsidP="0096013F">
            <w:pPr>
              <w:ind w:right="-107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A6D6F29" w14:textId="793AB258" w:rsidR="006B1D8D" w:rsidRPr="00934DCE" w:rsidRDefault="006B1D8D" w:rsidP="0096013F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ka-GE"/>
              </w:rPr>
            </w:pPr>
          </w:p>
        </w:tc>
      </w:tr>
      <w:tr w:rsidR="00A37DFD" w:rsidRPr="006D6FEE" w14:paraId="7E3C07CB" w14:textId="77777777" w:rsidTr="00772B86">
        <w:trPr>
          <w:trHeight w:val="91"/>
        </w:trPr>
        <w:tc>
          <w:tcPr>
            <w:tcW w:w="11766" w:type="dxa"/>
            <w:gridSpan w:val="14"/>
            <w:tcBorders>
              <w:left w:val="double" w:sz="4" w:space="0" w:color="auto"/>
              <w:right w:val="double" w:sz="4" w:space="0" w:color="auto"/>
            </w:tcBorders>
          </w:tcPr>
          <w:p w14:paraId="5F37E43E" w14:textId="77777777" w:rsidR="00A37DFD" w:rsidRPr="00CE185D" w:rsidRDefault="00A37DFD" w:rsidP="0096013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</w:tr>
      <w:tr w:rsidR="006D6FEE" w:rsidRPr="006D6FEE" w14:paraId="7B86A0BF" w14:textId="77777777" w:rsidTr="00C938EE">
        <w:trPr>
          <w:trHeight w:val="91"/>
        </w:trPr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03FED0" w14:textId="77777777" w:rsidR="0070138C" w:rsidRPr="00CE185D" w:rsidRDefault="00F05175" w:rsidP="0096013F">
            <w:pPr>
              <w:shd w:val="clear" w:color="auto" w:fill="FFFFFF" w:themeFill="background1"/>
              <w:tabs>
                <w:tab w:val="left" w:pos="300"/>
              </w:tabs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არჩევითი სასწავლო კურსები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536C5F" w14:textId="77777777" w:rsidR="0070138C" w:rsidRPr="00CE185D" w:rsidRDefault="0070138C" w:rsidP="0096013F">
            <w:pPr>
              <w:shd w:val="clear" w:color="auto" w:fill="FFFFFF" w:themeFill="background1"/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F71472F" w14:textId="77777777" w:rsidR="0070138C" w:rsidRPr="00CE185D" w:rsidRDefault="00153497" w:rsidP="0096013F">
            <w:pPr>
              <w:shd w:val="clear" w:color="auto" w:fill="FFFFFF" w:themeFill="background1"/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17C4CBA4" w14:textId="77777777" w:rsidR="0070138C" w:rsidRPr="00CE185D" w:rsidRDefault="0070138C" w:rsidP="0096013F">
            <w:pPr>
              <w:shd w:val="clear" w:color="auto" w:fill="FFFFFF" w:themeFill="background1"/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3C505D4" w14:textId="77777777" w:rsidR="0070138C" w:rsidRPr="00CE185D" w:rsidRDefault="0070138C" w:rsidP="0096013F">
            <w:pPr>
              <w:shd w:val="clear" w:color="auto" w:fill="FFFFFF" w:themeFill="background1"/>
              <w:spacing w:line="240" w:lineRule="auto"/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687D7925" w14:textId="77777777" w:rsidR="0070138C" w:rsidRPr="00CE185D" w:rsidRDefault="0070138C" w:rsidP="0096013F">
            <w:pPr>
              <w:shd w:val="clear" w:color="auto" w:fill="FFFFFF" w:themeFill="background1"/>
              <w:spacing w:line="240" w:lineRule="auto"/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309D6645" w14:textId="77777777" w:rsidR="0070138C" w:rsidRPr="00CE185D" w:rsidRDefault="0070138C" w:rsidP="0096013F">
            <w:pPr>
              <w:shd w:val="clear" w:color="auto" w:fill="FFFFFF" w:themeFill="background1"/>
              <w:spacing w:line="240" w:lineRule="auto"/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1693923" w14:textId="77777777" w:rsidR="0070138C" w:rsidRPr="00CE185D" w:rsidRDefault="0070138C" w:rsidP="0096013F">
            <w:pPr>
              <w:shd w:val="clear" w:color="auto" w:fill="FFFFFF" w:themeFill="background1"/>
              <w:spacing w:line="240" w:lineRule="auto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CC1C5E9" w14:textId="77777777" w:rsidR="0070138C" w:rsidRPr="00CE185D" w:rsidRDefault="0092682B" w:rsidP="0096013F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10D25F74" w14:textId="77777777" w:rsidR="0070138C" w:rsidRPr="00CE185D" w:rsidRDefault="0092682B" w:rsidP="0096013F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71A49684" w14:textId="77777777" w:rsidR="0070138C" w:rsidRPr="00CE185D" w:rsidRDefault="0070138C" w:rsidP="0096013F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22F3AB1" w14:textId="77777777" w:rsidR="0070138C" w:rsidRPr="00CE185D" w:rsidRDefault="0070138C" w:rsidP="0096013F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8EB7223" w14:textId="77777777" w:rsidR="0070138C" w:rsidRPr="00CE185D" w:rsidRDefault="0070138C" w:rsidP="0096013F">
            <w:pPr>
              <w:shd w:val="clear" w:color="auto" w:fill="FFFFFF" w:themeFill="background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</w:tr>
      <w:tr w:rsidR="00153497" w:rsidRPr="006D6FEE" w14:paraId="1A5ECF9B" w14:textId="77777777" w:rsidTr="00C938EE">
        <w:trPr>
          <w:trHeight w:val="91"/>
        </w:trPr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D1BF49" w14:textId="77777777" w:rsidR="00153497" w:rsidRPr="00CE185D" w:rsidRDefault="00153497" w:rsidP="00153497">
            <w:pPr>
              <w:shd w:val="clear" w:color="auto" w:fill="FFFFFF" w:themeFill="background1"/>
              <w:tabs>
                <w:tab w:val="left" w:pos="300"/>
              </w:tabs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სავალდებულო</w:t>
            </w: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სასწავლო კურსები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A4561E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688ADD1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14:paraId="6480FA7F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4316D698" w14:textId="77777777" w:rsidR="00153497" w:rsidRPr="00CE185D" w:rsidRDefault="00153497" w:rsidP="00153497">
            <w:pPr>
              <w:shd w:val="clear" w:color="auto" w:fill="FFFFFF" w:themeFill="background1"/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5E3353BE" w14:textId="77777777" w:rsidR="00153497" w:rsidRPr="00CE185D" w:rsidRDefault="00153497" w:rsidP="00153497">
            <w:pPr>
              <w:shd w:val="clear" w:color="auto" w:fill="FFFFFF" w:themeFill="background1"/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722087A6" w14:textId="77777777" w:rsidR="00153497" w:rsidRPr="00CE185D" w:rsidRDefault="00153497" w:rsidP="00153497">
            <w:pPr>
              <w:shd w:val="clear" w:color="auto" w:fill="FFFFFF" w:themeFill="background1"/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500CD29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ACB806C" w14:textId="77777777" w:rsidR="00153497" w:rsidRPr="00CE185D" w:rsidRDefault="0092682B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14:paraId="1C0AA9F8" w14:textId="77777777" w:rsidR="00153497" w:rsidRPr="00CE185D" w:rsidRDefault="0092682B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14:paraId="602756F3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03F8988" w14:textId="77777777" w:rsidR="00153497" w:rsidRPr="00CE185D" w:rsidRDefault="00153497" w:rsidP="00153497">
            <w:pPr>
              <w:shd w:val="clear" w:color="auto" w:fill="FFFFFF" w:themeFill="background1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08C1DC5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</w:tr>
      <w:tr w:rsidR="00153497" w:rsidRPr="006D6FEE" w14:paraId="05A59AA6" w14:textId="77777777" w:rsidTr="00FA7A14">
        <w:trPr>
          <w:trHeight w:val="91"/>
        </w:trPr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4F3A43" w14:textId="77777777" w:rsidR="00153497" w:rsidRPr="00CE185D" w:rsidRDefault="00153497" w:rsidP="00153497">
            <w:pPr>
              <w:shd w:val="clear" w:color="auto" w:fill="FFFFFF" w:themeFill="background1"/>
              <w:tabs>
                <w:tab w:val="left" w:pos="300"/>
              </w:tabs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  <w:t>იურიდიული კლინიკური განათლების კომპონენტი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7AF038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B5E8EA1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</w:t>
            </w: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5927ABF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3F7BDD6F" w14:textId="77777777" w:rsidR="00153497" w:rsidRPr="00CE185D" w:rsidRDefault="00153497" w:rsidP="00153497">
            <w:pPr>
              <w:shd w:val="clear" w:color="auto" w:fill="FFFFFF" w:themeFill="background1"/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0DEAC252" w14:textId="77777777" w:rsidR="00153497" w:rsidRPr="00CE185D" w:rsidRDefault="00153497" w:rsidP="00153497">
            <w:pPr>
              <w:shd w:val="clear" w:color="auto" w:fill="FFFFFF" w:themeFill="background1"/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022D72D9" w14:textId="77777777" w:rsidR="00153497" w:rsidRPr="00CE185D" w:rsidRDefault="00153497" w:rsidP="00153497">
            <w:pPr>
              <w:shd w:val="clear" w:color="auto" w:fill="FFFFFF" w:themeFill="background1"/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49BA502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215FDB9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0B34AF8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4FDEBF" w14:textId="77777777" w:rsidR="00FA7A14" w:rsidRDefault="00FA7A14" w:rsidP="00FA7A14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  <w:p w14:paraId="2820F6EB" w14:textId="77777777" w:rsidR="00153497" w:rsidRPr="00CE185D" w:rsidRDefault="00FA7A14" w:rsidP="00FA7A14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13AD4B53" w14:textId="77777777" w:rsidR="00153497" w:rsidRPr="00CE185D" w:rsidRDefault="00153497" w:rsidP="00153497">
            <w:pPr>
              <w:shd w:val="clear" w:color="auto" w:fill="FFFFFF" w:themeFill="background1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A2F5A3C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</w:tr>
      <w:tr w:rsidR="00153497" w:rsidRPr="006D6FEE" w14:paraId="48E80FC6" w14:textId="77777777" w:rsidTr="00FA7A14">
        <w:trPr>
          <w:trHeight w:val="91"/>
        </w:trPr>
        <w:tc>
          <w:tcPr>
            <w:tcW w:w="255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2A86AE" w14:textId="77777777" w:rsidR="00153497" w:rsidRPr="00CE185D" w:rsidRDefault="00153497" w:rsidP="00153497">
            <w:pPr>
              <w:shd w:val="clear" w:color="auto" w:fill="FFFFFF" w:themeFill="background1"/>
              <w:tabs>
                <w:tab w:val="left" w:pos="300"/>
              </w:tabs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  <w:t>სამაგისტრო ნაშრომი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7D99C7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4813598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14:paraId="0BF1DAF1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8691768" w14:textId="77777777" w:rsidR="00153497" w:rsidRPr="00CE185D" w:rsidRDefault="00153497" w:rsidP="00153497">
            <w:pPr>
              <w:shd w:val="clear" w:color="auto" w:fill="FFFFFF" w:themeFill="background1"/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52B3D20A" w14:textId="77777777" w:rsidR="00153497" w:rsidRPr="00CE185D" w:rsidRDefault="00153497" w:rsidP="00153497">
            <w:pPr>
              <w:shd w:val="clear" w:color="auto" w:fill="FFFFFF" w:themeFill="background1"/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578D9AA1" w14:textId="77777777" w:rsidR="00153497" w:rsidRPr="00CE185D" w:rsidRDefault="00153497" w:rsidP="00153497">
            <w:pPr>
              <w:shd w:val="clear" w:color="auto" w:fill="FFFFFF" w:themeFill="background1"/>
              <w:ind w:right="-107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E71F9E3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58C6CC8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735FD1D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3C0DD1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EABAF4" w14:textId="77777777" w:rsidR="00153497" w:rsidRPr="00CE185D" w:rsidRDefault="00FA7A14" w:rsidP="00FA7A14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F130D09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</w:tr>
      <w:tr w:rsidR="00153497" w:rsidRPr="006D6FEE" w14:paraId="04309E74" w14:textId="77777777" w:rsidTr="00C938EE">
        <w:trPr>
          <w:trHeight w:val="91"/>
        </w:trPr>
        <w:tc>
          <w:tcPr>
            <w:tcW w:w="255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B2025D" w14:textId="77777777" w:rsidR="00153497" w:rsidRPr="00CE185D" w:rsidRDefault="00153497" w:rsidP="00153497">
            <w:pPr>
              <w:shd w:val="clear" w:color="auto" w:fill="FFFFFF" w:themeFill="background1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CE185D">
              <w:rPr>
                <w:rFonts w:ascii="Sylfaen" w:hAnsi="Sylfaen" w:cstheme="minorHAnsi"/>
                <w:b/>
                <w:color w:val="000000" w:themeColor="text1"/>
                <w:sz w:val="16"/>
                <w:szCs w:val="16"/>
                <w:lang w:val="ka-GE"/>
              </w:rPr>
              <w:t>სულ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115EB0" w14:textId="77777777" w:rsidR="00153497" w:rsidRPr="00CE185D" w:rsidRDefault="00153497" w:rsidP="00153497">
            <w:pPr>
              <w:shd w:val="clear" w:color="auto" w:fill="FFFFFF" w:themeFill="background1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A428D" w14:textId="77777777" w:rsidR="00153497" w:rsidRPr="00CE185D" w:rsidRDefault="002B3242" w:rsidP="00153497">
            <w:pPr>
              <w:shd w:val="clear" w:color="auto" w:fill="FFFFFF" w:themeFill="background1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81966" w14:textId="77777777" w:rsidR="00153497" w:rsidRPr="00CE185D" w:rsidRDefault="00153497" w:rsidP="00153497">
            <w:pPr>
              <w:shd w:val="clear" w:color="auto" w:fill="FFFFFF" w:themeFill="background1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59C2" w14:textId="77777777" w:rsidR="00153497" w:rsidRPr="00CE185D" w:rsidRDefault="00153497" w:rsidP="00153497">
            <w:pPr>
              <w:shd w:val="clear" w:color="auto" w:fill="FFFFFF" w:themeFill="background1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637B" w14:textId="77777777" w:rsidR="00153497" w:rsidRPr="00CE185D" w:rsidRDefault="00153497" w:rsidP="00153497">
            <w:pPr>
              <w:shd w:val="clear" w:color="auto" w:fill="FFFFFF" w:themeFill="background1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6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0571F" w14:textId="77777777" w:rsidR="00153497" w:rsidRPr="00CE185D" w:rsidRDefault="00153497" w:rsidP="00153497">
            <w:pPr>
              <w:shd w:val="clear" w:color="auto" w:fill="FFFFFF" w:themeFill="background1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EB409C" w14:textId="77777777" w:rsidR="00153497" w:rsidRPr="00CE185D" w:rsidRDefault="00153497" w:rsidP="00153497">
            <w:pPr>
              <w:shd w:val="clear" w:color="auto" w:fill="FFFFFF" w:themeFill="background1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A1AA6B8" w14:textId="77777777" w:rsidR="00153497" w:rsidRPr="00CE185D" w:rsidRDefault="00371745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B7AB909" w14:textId="77777777" w:rsidR="00153497" w:rsidRPr="00CE185D" w:rsidRDefault="00371745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E196018" w14:textId="77777777" w:rsidR="00153497" w:rsidRPr="00CE185D" w:rsidRDefault="00371745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E8839AE" w14:textId="77777777" w:rsidR="00153497" w:rsidRPr="00CE185D" w:rsidRDefault="00371745" w:rsidP="0015349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30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19B48E" w14:textId="77777777" w:rsidR="00153497" w:rsidRPr="00CE185D" w:rsidRDefault="00153497" w:rsidP="00153497">
            <w:pPr>
              <w:shd w:val="clear" w:color="auto" w:fill="FFFFFF" w:themeFill="background1"/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</w:p>
        </w:tc>
      </w:tr>
    </w:tbl>
    <w:p w14:paraId="385A1559" w14:textId="77777777" w:rsidR="00400285" w:rsidRDefault="00400285" w:rsidP="00513416">
      <w:pPr>
        <w:spacing w:after="0" w:line="360" w:lineRule="auto"/>
        <w:rPr>
          <w:rFonts w:ascii="Sylfaen" w:hAnsi="Sylfaen"/>
          <w:b/>
          <w:i/>
          <w:color w:val="000000" w:themeColor="text1"/>
          <w:sz w:val="20"/>
          <w:szCs w:val="20"/>
          <w:lang w:val="ka-GE"/>
        </w:rPr>
      </w:pPr>
    </w:p>
    <w:p w14:paraId="61E26187" w14:textId="77777777" w:rsidR="00400285" w:rsidRDefault="00400285" w:rsidP="00513416">
      <w:pPr>
        <w:spacing w:after="0" w:line="360" w:lineRule="auto"/>
        <w:rPr>
          <w:rFonts w:ascii="Sylfaen" w:hAnsi="Sylfaen"/>
          <w:b/>
          <w:i/>
          <w:color w:val="000000" w:themeColor="text1"/>
          <w:sz w:val="20"/>
          <w:szCs w:val="20"/>
          <w:lang w:val="ka-GE"/>
        </w:rPr>
      </w:pPr>
    </w:p>
    <w:p w14:paraId="7F9FEFEF" w14:textId="77777777" w:rsidR="003B4792" w:rsidRPr="00400285" w:rsidRDefault="00D16308" w:rsidP="00513416">
      <w:pPr>
        <w:spacing w:after="0" w:line="360" w:lineRule="auto"/>
        <w:rPr>
          <w:rFonts w:ascii="Sylfaen" w:hAnsi="Sylfaen"/>
          <w:b/>
          <w:color w:val="000000" w:themeColor="text1"/>
          <w:sz w:val="20"/>
          <w:szCs w:val="20"/>
          <w:u w:val="single"/>
          <w:lang w:val="ka-GE"/>
        </w:rPr>
      </w:pPr>
      <w:r w:rsidRPr="00400285">
        <w:rPr>
          <w:rFonts w:ascii="Sylfaen" w:hAnsi="Sylfaen"/>
          <w:b/>
          <w:color w:val="000000" w:themeColor="text1"/>
          <w:sz w:val="20"/>
          <w:szCs w:val="20"/>
          <w:u w:val="single"/>
          <w:lang w:val="ka-GE"/>
        </w:rPr>
        <w:t>შენიშვნა:</w:t>
      </w:r>
      <w:r w:rsidR="00A80244" w:rsidRPr="00400285">
        <w:rPr>
          <w:rFonts w:ascii="Sylfaen" w:hAnsi="Sylfaen"/>
          <w:b/>
          <w:color w:val="000000" w:themeColor="text1"/>
          <w:sz w:val="20"/>
          <w:szCs w:val="20"/>
          <w:u w:val="single"/>
          <w:lang w:val="ka-GE"/>
        </w:rPr>
        <w:t xml:space="preserve">   </w:t>
      </w:r>
    </w:p>
    <w:p w14:paraId="35C4A274" w14:textId="77777777" w:rsidR="003B4792" w:rsidRPr="003B4792" w:rsidRDefault="003B4792" w:rsidP="00400285">
      <w:pPr>
        <w:spacing w:after="0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3B4792">
        <w:rPr>
          <w:rFonts w:ascii="Sylfaen" w:hAnsi="Sylfaen"/>
          <w:b/>
          <w:i/>
          <w:sz w:val="20"/>
          <w:szCs w:val="20"/>
          <w:lang w:val="ka-GE"/>
        </w:rPr>
        <w:t>მაგისტრანტი შემოდგომის(</w:t>
      </w:r>
      <w:r w:rsidRPr="003B4792">
        <w:rPr>
          <w:rFonts w:ascii="Sylfaen" w:hAnsi="Sylfaen"/>
          <w:b/>
          <w:i/>
          <w:sz w:val="20"/>
          <w:szCs w:val="20"/>
        </w:rPr>
        <w:t>I</w:t>
      </w:r>
      <w:r w:rsidRPr="003B4792">
        <w:rPr>
          <w:rFonts w:ascii="Sylfaen" w:hAnsi="Sylfaen"/>
          <w:b/>
          <w:i/>
          <w:sz w:val="20"/>
          <w:szCs w:val="20"/>
          <w:lang w:val="ka-GE"/>
        </w:rPr>
        <w:t>) და გაზაფხულის(</w:t>
      </w:r>
      <w:r w:rsidRPr="003B4792">
        <w:rPr>
          <w:rFonts w:ascii="Sylfaen" w:hAnsi="Sylfaen"/>
          <w:b/>
          <w:i/>
          <w:sz w:val="20"/>
          <w:szCs w:val="20"/>
        </w:rPr>
        <w:t>II</w:t>
      </w:r>
      <w:r w:rsidRPr="003B4792">
        <w:rPr>
          <w:rFonts w:ascii="Sylfaen" w:hAnsi="Sylfaen"/>
          <w:b/>
          <w:i/>
          <w:sz w:val="20"/>
          <w:szCs w:val="20"/>
          <w:lang w:val="ka-GE"/>
        </w:rPr>
        <w:t>) სემესტრებში ირჩევს მხოლოდ ერთ 5 კრედიტიან კურსს;</w:t>
      </w:r>
    </w:p>
    <w:p w14:paraId="44C45780" w14:textId="77777777" w:rsidR="00400285" w:rsidRDefault="00400285" w:rsidP="00400285">
      <w:pPr>
        <w:spacing w:after="0" w:line="360" w:lineRule="auto"/>
        <w:jc w:val="both"/>
        <w:rPr>
          <w:rFonts w:ascii="Sylfaen" w:hAnsi="Sylfaen"/>
          <w:b/>
          <w:i/>
          <w:color w:val="000000" w:themeColor="text1"/>
          <w:sz w:val="20"/>
          <w:szCs w:val="20"/>
          <w:lang w:val="ka-GE"/>
        </w:rPr>
      </w:pPr>
    </w:p>
    <w:p w14:paraId="53991514" w14:textId="77777777" w:rsidR="00D16308" w:rsidRPr="003B4792" w:rsidRDefault="00D16308" w:rsidP="00400285">
      <w:pPr>
        <w:spacing w:after="0" w:line="360" w:lineRule="auto"/>
        <w:jc w:val="both"/>
        <w:rPr>
          <w:rFonts w:ascii="Sylfaen" w:hAnsi="Sylfaen"/>
          <w:b/>
          <w:color w:val="000000" w:themeColor="text1"/>
          <w:sz w:val="20"/>
          <w:szCs w:val="20"/>
          <w:lang w:val="ka-GE"/>
        </w:rPr>
      </w:pPr>
      <w:r w:rsidRPr="003B4792">
        <w:rPr>
          <w:rFonts w:ascii="Sylfaen" w:hAnsi="Sylfaen"/>
          <w:b/>
          <w:i/>
          <w:color w:val="000000" w:themeColor="text1"/>
          <w:sz w:val="20"/>
          <w:szCs w:val="20"/>
          <w:lang w:val="ka-GE"/>
        </w:rPr>
        <w:t xml:space="preserve">გამოყენებულ შემოკლებათა განმარტება: ს.კ-საათი კვირაში; </w:t>
      </w:r>
      <w:r w:rsidRPr="003B4792">
        <w:rPr>
          <w:rFonts w:ascii="Sylfaen" w:hAnsi="Sylfaen" w:cs="Sylfaen"/>
          <w:color w:val="000000" w:themeColor="text1"/>
          <w:sz w:val="20"/>
          <w:szCs w:val="20"/>
          <w:lang w:val="af-ZA"/>
        </w:rPr>
        <w:t>ლ/</w:t>
      </w:r>
      <w:r w:rsidRPr="003B4792">
        <w:rPr>
          <w:rFonts w:ascii="Sylfaen" w:hAnsi="Sylfaen" w:cs="Sylfaen"/>
          <w:color w:val="000000" w:themeColor="text1"/>
          <w:sz w:val="20"/>
          <w:szCs w:val="20"/>
          <w:lang w:val="ka-GE"/>
        </w:rPr>
        <w:t>ლ/</w:t>
      </w:r>
      <w:r w:rsidRPr="003B4792">
        <w:rPr>
          <w:rFonts w:ascii="Sylfaen" w:hAnsi="Sylfaen" w:cs="Sylfaen"/>
          <w:color w:val="000000" w:themeColor="text1"/>
          <w:sz w:val="20"/>
          <w:szCs w:val="20"/>
          <w:lang w:val="af-ZA"/>
        </w:rPr>
        <w:t>ჯგ</w:t>
      </w:r>
      <w:r w:rsidRPr="003B4792">
        <w:rPr>
          <w:rFonts w:ascii="Sylfaen" w:hAnsi="Sylfaen"/>
          <w:b/>
          <w:i/>
          <w:color w:val="000000" w:themeColor="text1"/>
          <w:sz w:val="20"/>
          <w:szCs w:val="20"/>
          <w:lang w:val="ka-GE"/>
        </w:rPr>
        <w:t>-ლექცია/ლაბორატორიული/ჯგუფში მუშაობა</w:t>
      </w:r>
      <w:r w:rsidR="001623F1">
        <w:rPr>
          <w:rFonts w:ascii="Sylfaen" w:hAnsi="Sylfaen"/>
          <w:b/>
          <w:i/>
          <w:color w:val="000000" w:themeColor="text1"/>
          <w:sz w:val="20"/>
          <w:szCs w:val="20"/>
          <w:lang w:val="ka-GE"/>
        </w:rPr>
        <w:t>.</w:t>
      </w:r>
    </w:p>
    <w:p w14:paraId="4BA3FF12" w14:textId="77777777" w:rsidR="00C772D1" w:rsidRPr="00400285" w:rsidRDefault="00C772D1" w:rsidP="00400285">
      <w:pPr>
        <w:shd w:val="clear" w:color="auto" w:fill="FFFFFF" w:themeFill="background1"/>
        <w:jc w:val="both"/>
        <w:rPr>
          <w:rFonts w:ascii="Sylfaen" w:hAnsi="Sylfaen"/>
          <w:b/>
          <w:i/>
          <w:color w:val="000000" w:themeColor="text1"/>
          <w:sz w:val="16"/>
          <w:szCs w:val="16"/>
          <w:lang w:val="ka-GE"/>
        </w:rPr>
      </w:pPr>
    </w:p>
    <w:p w14:paraId="4876F982" w14:textId="69277BEA" w:rsidR="006A588B" w:rsidRDefault="006A588B" w:rsidP="00E53833">
      <w:pPr>
        <w:shd w:val="clear" w:color="auto" w:fill="FFFFFF" w:themeFill="background1"/>
        <w:rPr>
          <w:rFonts w:ascii="Sylfaen" w:hAnsi="Sylfaen"/>
          <w:b/>
          <w:color w:val="000000" w:themeColor="text1"/>
          <w:lang w:val="ka-GE"/>
        </w:rPr>
      </w:pPr>
      <w:bookmarkStart w:id="0" w:name="_GoBack"/>
      <w:bookmarkEnd w:id="0"/>
    </w:p>
    <w:p w14:paraId="6D7D252F" w14:textId="77777777" w:rsidR="00CF4335" w:rsidRPr="006D6FEE" w:rsidRDefault="002F28DC" w:rsidP="002F28DC">
      <w:pPr>
        <w:shd w:val="clear" w:color="auto" w:fill="FFFFFF" w:themeFill="background1"/>
        <w:jc w:val="right"/>
        <w:rPr>
          <w:rFonts w:ascii="Sylfaen" w:hAnsi="Sylfaen"/>
          <w:b/>
          <w:color w:val="000000" w:themeColor="text1"/>
          <w:lang w:val="ka-GE"/>
        </w:rPr>
      </w:pPr>
      <w:r w:rsidRPr="006D6FEE">
        <w:rPr>
          <w:rFonts w:ascii="Sylfaen" w:hAnsi="Sylfaen"/>
          <w:b/>
          <w:color w:val="000000" w:themeColor="text1"/>
          <w:lang w:val="ka-GE"/>
        </w:rPr>
        <w:t>დანართი 2</w:t>
      </w:r>
    </w:p>
    <w:p w14:paraId="75087F7F" w14:textId="77777777" w:rsidR="00CF4335" w:rsidRPr="006D6FEE" w:rsidRDefault="00417C16" w:rsidP="00D16308">
      <w:pPr>
        <w:shd w:val="clear" w:color="auto" w:fill="FFFFFF" w:themeFill="background1"/>
        <w:rPr>
          <w:rFonts w:ascii="Sylfaen" w:hAnsi="Sylfaen"/>
          <w:b/>
          <w:i/>
          <w:color w:val="000000" w:themeColor="text1"/>
          <w:sz w:val="16"/>
          <w:szCs w:val="16"/>
          <w:lang w:val="ka-GE"/>
        </w:rPr>
      </w:pPr>
      <w:r w:rsidRPr="006D6FEE">
        <w:rPr>
          <w:b/>
          <w:noProof/>
          <w:color w:val="000000" w:themeColor="text1"/>
        </w:rPr>
        <w:drawing>
          <wp:inline distT="0" distB="0" distL="0" distR="0" wp14:anchorId="51EAA989" wp14:editId="3276DE70">
            <wp:extent cx="7219950" cy="7620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872" cy="76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01C0D" w14:textId="77777777" w:rsidR="00D16308" w:rsidRPr="006D6FEE" w:rsidRDefault="0030083A" w:rsidP="0030083A">
      <w:pPr>
        <w:autoSpaceDE w:val="0"/>
        <w:autoSpaceDN w:val="0"/>
        <w:adjustRightInd w:val="0"/>
        <w:jc w:val="center"/>
        <w:rPr>
          <w:rFonts w:ascii="Sylfaen" w:hAnsi="Sylfaen" w:cs="Sylfaen"/>
          <w:b/>
          <w:color w:val="000000" w:themeColor="text1"/>
          <w:lang w:val="ka-GE"/>
        </w:rPr>
      </w:pPr>
      <w:r w:rsidRPr="006D6FEE">
        <w:rPr>
          <w:rFonts w:ascii="Sylfaen" w:hAnsi="Sylfaen" w:cs="Sylfaen"/>
          <w:b/>
          <w:color w:val="000000" w:themeColor="text1"/>
          <w:lang w:val="ka-GE"/>
        </w:rPr>
        <w:t xml:space="preserve">  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 xml:space="preserve">კომპეტენციების რუკა </w:t>
      </w:r>
      <w:r w:rsidR="00D16308" w:rsidRPr="006D6FEE">
        <w:rPr>
          <w:rFonts w:ascii="Sylfaen" w:hAnsi="Sylfaen" w:cs="Sylfaen"/>
          <w:b/>
          <w:color w:val="000000" w:themeColor="text1"/>
          <w:lang w:val="af-ZA"/>
        </w:rPr>
        <w:t>20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>16</w:t>
      </w:r>
      <w:r w:rsidR="00D16308" w:rsidRPr="006D6FEE">
        <w:rPr>
          <w:rFonts w:ascii="Sylfaen" w:hAnsi="Sylfaen" w:cs="Sylfaen"/>
          <w:b/>
          <w:color w:val="000000" w:themeColor="text1"/>
          <w:lang w:val="af-ZA"/>
        </w:rPr>
        <w:t>-20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>17 წ.წ</w:t>
      </w:r>
    </w:p>
    <w:p w14:paraId="1F1114BD" w14:textId="77777777" w:rsidR="00D16308" w:rsidRPr="006D6FEE" w:rsidRDefault="0030083A" w:rsidP="00D16308">
      <w:pPr>
        <w:spacing w:after="60"/>
        <w:jc w:val="center"/>
        <w:rPr>
          <w:rFonts w:ascii="Sylfaen" w:hAnsi="Sylfaen" w:cs="Sylfaen"/>
          <w:b/>
          <w:color w:val="000000" w:themeColor="text1"/>
          <w:lang w:val="ka-GE"/>
        </w:rPr>
      </w:pPr>
      <w:r w:rsidRPr="006D6FEE">
        <w:rPr>
          <w:rFonts w:ascii="Sylfaen" w:hAnsi="Sylfaen" w:cs="Sylfaen"/>
          <w:b/>
          <w:color w:val="000000" w:themeColor="text1"/>
          <w:lang w:val="ka-GE"/>
        </w:rPr>
        <w:t xml:space="preserve">  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>პროგრამის დასახელება:</w:t>
      </w:r>
      <w:r w:rsidR="00121F1D">
        <w:rPr>
          <w:rFonts w:ascii="Sylfaen" w:hAnsi="Sylfaen" w:cs="Sylfaen"/>
          <w:b/>
          <w:color w:val="000000" w:themeColor="text1"/>
        </w:rPr>
        <w:t xml:space="preserve"> </w:t>
      </w:r>
      <w:r w:rsidR="00121F1D">
        <w:rPr>
          <w:rFonts w:ascii="Sylfaen" w:hAnsi="Sylfaen" w:cs="Sylfaen"/>
          <w:b/>
          <w:color w:val="000000" w:themeColor="text1"/>
          <w:lang w:val="ka-GE"/>
        </w:rPr>
        <w:t>საჯარო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 xml:space="preserve"> სამართალი</w:t>
      </w:r>
    </w:p>
    <w:p w14:paraId="6D554D5B" w14:textId="77777777" w:rsidR="00D16308" w:rsidRPr="006D6FEE" w:rsidRDefault="0030083A" w:rsidP="00D16308">
      <w:pPr>
        <w:tabs>
          <w:tab w:val="left" w:pos="0"/>
        </w:tabs>
        <w:ind w:right="-179"/>
        <w:jc w:val="center"/>
        <w:rPr>
          <w:rFonts w:ascii="Sylfaen" w:hAnsi="Sylfaen"/>
          <w:b/>
          <w:color w:val="000000" w:themeColor="text1"/>
          <w:lang w:val="ka-GE"/>
        </w:rPr>
      </w:pPr>
      <w:r w:rsidRPr="006D6FEE">
        <w:rPr>
          <w:rFonts w:ascii="Sylfaen" w:hAnsi="Sylfaen" w:cs="Sylfaen"/>
          <w:b/>
          <w:color w:val="000000" w:themeColor="text1"/>
          <w:lang w:val="ka-GE"/>
        </w:rPr>
        <w:t xml:space="preserve">       </w:t>
      </w:r>
      <w:r w:rsidR="00D16308" w:rsidRPr="006D6FEE">
        <w:rPr>
          <w:rFonts w:ascii="Sylfaen" w:hAnsi="Sylfaen" w:cs="Sylfaen"/>
          <w:b/>
          <w:color w:val="000000" w:themeColor="text1"/>
          <w:lang w:val="ka-GE"/>
        </w:rPr>
        <w:t>მისანიჭებელი კვალიფიკაცია</w:t>
      </w:r>
      <w:r w:rsidR="00D16308" w:rsidRPr="006D6FEE">
        <w:rPr>
          <w:rFonts w:ascii="Sylfaen" w:hAnsi="Sylfaen" w:cs="Sylfaen"/>
          <w:b/>
          <w:color w:val="000000" w:themeColor="text1"/>
          <w:lang w:val="af-ZA"/>
        </w:rPr>
        <w:t xml:space="preserve">: </w:t>
      </w:r>
      <w:r w:rsidR="00121F1D">
        <w:rPr>
          <w:rFonts w:ascii="Sylfaen" w:hAnsi="Sylfaen" w:cs="Sylfaen"/>
          <w:b/>
          <w:color w:val="000000" w:themeColor="text1"/>
          <w:lang w:val="ka-GE"/>
        </w:rPr>
        <w:t>საჯარო სამართლის მაგისტრი</w:t>
      </w: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4230"/>
        <w:gridCol w:w="1196"/>
        <w:gridCol w:w="1356"/>
        <w:gridCol w:w="1134"/>
        <w:gridCol w:w="992"/>
        <w:gridCol w:w="1134"/>
        <w:gridCol w:w="992"/>
      </w:tblGrid>
      <w:tr w:rsidR="006D6FEE" w:rsidRPr="006D6FEE" w14:paraId="057C88CF" w14:textId="77777777" w:rsidTr="005B39D6">
        <w:trPr>
          <w:trHeight w:val="340"/>
        </w:trPr>
        <w:tc>
          <w:tcPr>
            <w:tcW w:w="5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858CD3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2A7862BB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 xml:space="preserve">   №</w:t>
            </w:r>
          </w:p>
          <w:p w14:paraId="67705EF2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F760E6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ind w:left="57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</w:p>
          <w:p w14:paraId="194D427B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ind w:left="432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კურსის დასახელება</w:t>
            </w:r>
          </w:p>
          <w:p w14:paraId="43FC23E1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680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F9353F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კომპეტენციები</w:t>
            </w:r>
          </w:p>
        </w:tc>
      </w:tr>
      <w:tr w:rsidR="006D6FEE" w:rsidRPr="006D6FEE" w14:paraId="1238E7FA" w14:textId="77777777" w:rsidTr="005B39D6">
        <w:trPr>
          <w:cantSplit/>
          <w:trHeight w:val="2174"/>
        </w:trPr>
        <w:tc>
          <w:tcPr>
            <w:tcW w:w="55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599154A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D2722E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0730E54" w14:textId="77777777" w:rsidR="00D16308" w:rsidRPr="006D6FEE" w:rsidRDefault="00D16308" w:rsidP="0096013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8F96828" w14:textId="77777777" w:rsidR="00D16308" w:rsidRPr="006D6FEE" w:rsidRDefault="00D16308" w:rsidP="0096013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ცოდნის პრაქტიკაში გამოყენების უნარი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31DB6DA" w14:textId="77777777" w:rsidR="00D16308" w:rsidRPr="006D6FEE" w:rsidRDefault="00D16308" w:rsidP="0096013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დასკვნის გაკეთების უნარი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5FC8775" w14:textId="77777777" w:rsidR="00D16308" w:rsidRPr="006D6FEE" w:rsidRDefault="00D16308" w:rsidP="0096013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3E59188" w14:textId="77777777" w:rsidR="00D16308" w:rsidRPr="006D6FEE" w:rsidRDefault="00D16308" w:rsidP="0096013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90CFC53" w14:textId="77777777" w:rsidR="00D16308" w:rsidRPr="006D6FEE" w:rsidRDefault="00D16308" w:rsidP="0096013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ღირებულებები</w:t>
            </w:r>
          </w:p>
        </w:tc>
      </w:tr>
      <w:tr w:rsidR="006D6FEE" w:rsidRPr="006D6FEE" w14:paraId="785D0A39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14:paraId="2C2823E9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ind w:left="-3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2005CA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  <w:t>1</w:t>
            </w:r>
          </w:p>
        </w:tc>
        <w:tc>
          <w:tcPr>
            <w:tcW w:w="1103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0CECE"/>
          </w:tcPr>
          <w:p w14:paraId="1AF65D11" w14:textId="77777777" w:rsidR="00D16308" w:rsidRPr="006D6FEE" w:rsidRDefault="00C134C1" w:rsidP="009601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არჩევითი სასწავლო კურსები</w:t>
            </w:r>
          </w:p>
        </w:tc>
      </w:tr>
      <w:tr w:rsidR="006D6FEE" w:rsidRPr="006D6FEE" w14:paraId="78332933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5E1DA0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1.</w:t>
            </w: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14:paraId="49A352C6" w14:textId="77777777" w:rsidR="00D16308" w:rsidRPr="007A3CA0" w:rsidRDefault="007A3CA0" w:rsidP="007158B2">
            <w:pPr>
              <w:pStyle w:val="Heading1"/>
              <w:spacing w:before="0" w:line="240" w:lineRule="auto"/>
              <w:rPr>
                <w:rFonts w:ascii="Sylfaen" w:hAnsi="Sylfaen" w:cs="Sylfaen"/>
                <w:b w:val="0"/>
                <w:color w:val="auto"/>
                <w:sz w:val="20"/>
                <w:szCs w:val="20"/>
              </w:rPr>
            </w:pPr>
            <w:r w:rsidRPr="007A3CA0">
              <w:rPr>
                <w:rFonts w:ascii="Sylfaen" w:hAnsi="Sylfaen" w:cs="Sylfaen"/>
                <w:b w:val="0"/>
                <w:color w:val="auto"/>
                <w:sz w:val="16"/>
                <w:szCs w:val="16"/>
                <w:lang w:val="ka-GE"/>
              </w:rPr>
              <w:t xml:space="preserve">ევროპის საბჭოს სამართალი </w:t>
            </w:r>
            <w:r w:rsidRPr="007A3CA0">
              <w:rPr>
                <w:rFonts w:ascii="Sylfaen" w:hAnsi="Sylfaen" w:cs="Sylfaen"/>
                <w:b w:val="0"/>
                <w:i/>
                <w:color w:val="auto"/>
                <w:sz w:val="16"/>
                <w:szCs w:val="16"/>
              </w:rPr>
              <w:t>(ქართულ და ინგლისურ ენებზე)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AB52FE" w14:textId="77777777" w:rsidR="00D16308" w:rsidRPr="006D6FEE" w:rsidRDefault="00D16308" w:rsidP="0096013F">
            <w:pPr>
              <w:tabs>
                <w:tab w:val="left" w:pos="3090"/>
              </w:tabs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9BA4AD" w14:textId="77777777" w:rsidR="00D16308" w:rsidRPr="006D6FEE" w:rsidRDefault="00D16308" w:rsidP="0096013F">
            <w:pPr>
              <w:tabs>
                <w:tab w:val="left" w:pos="3090"/>
              </w:tabs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0968D9" w14:textId="77777777" w:rsidR="00D16308" w:rsidRPr="006D6FEE" w:rsidRDefault="005B39D6" w:rsidP="0096013F">
            <w:pPr>
              <w:tabs>
                <w:tab w:val="left" w:pos="3090"/>
              </w:tabs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082B2B" w14:textId="77777777" w:rsidR="00D16308" w:rsidRPr="006D6FEE" w:rsidRDefault="00D16308" w:rsidP="0096013F">
            <w:pPr>
              <w:tabs>
                <w:tab w:val="left" w:pos="3090"/>
              </w:tabs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6CDE65" w14:textId="77777777" w:rsidR="00D16308" w:rsidRPr="006D6FEE" w:rsidRDefault="00D16308" w:rsidP="0096013F">
            <w:pPr>
              <w:tabs>
                <w:tab w:val="left" w:pos="3090"/>
              </w:tabs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9CB75C" w14:textId="77777777" w:rsidR="00D16308" w:rsidRPr="006D6FEE" w:rsidRDefault="00D16308" w:rsidP="0096013F">
            <w:pPr>
              <w:tabs>
                <w:tab w:val="left" w:pos="3090"/>
              </w:tabs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6D6FEE" w:rsidRPr="006D6FEE" w14:paraId="168780CE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C06F21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1.</w:t>
            </w: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14:paraId="3A742A84" w14:textId="2190154E" w:rsidR="00D16308" w:rsidRPr="007A3CA0" w:rsidRDefault="0033272C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sz w:val="16"/>
                <w:szCs w:val="20"/>
              </w:rPr>
            </w:pPr>
            <w:r w:rsidRPr="0033272C">
              <w:rPr>
                <w:rFonts w:ascii="Sylfaen" w:hAnsi="Sylfaen" w:cs="Sylfaen"/>
                <w:sz w:val="16"/>
                <w:szCs w:val="16"/>
                <w:lang w:val="ka-GE"/>
              </w:rPr>
              <w:t>საჯარო მმართველობა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8FE884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D7CC45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C45560" w14:textId="77777777" w:rsidR="00D16308" w:rsidRPr="006D6FEE" w:rsidRDefault="005B39D6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0C0357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E8F4AD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FF630C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</w:tr>
      <w:tr w:rsidR="006D6FEE" w:rsidRPr="006D6FEE" w14:paraId="7C427A2D" w14:textId="77777777" w:rsidTr="0033272C">
        <w:trPr>
          <w:trHeight w:val="465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651036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</w:pPr>
            <w:r w:rsidRPr="002005CA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  <w:t>1.</w:t>
            </w:r>
            <w:r w:rsidRPr="002005CA"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14:paraId="2B2BDC5B" w14:textId="2B310160" w:rsidR="00D16308" w:rsidRPr="0033272C" w:rsidRDefault="0033272C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color w:val="FF0000"/>
                <w:sz w:val="16"/>
                <w:szCs w:val="16"/>
                <w:lang w:val="ka-GE"/>
              </w:rPr>
            </w:pPr>
            <w:r w:rsidRPr="0033272C">
              <w:rPr>
                <w:rFonts w:ascii="Sylfaen" w:hAnsi="Sylfaen" w:cs="Sylfaen"/>
                <w:sz w:val="16"/>
                <w:szCs w:val="16"/>
                <w:lang w:val="ka-GE"/>
              </w:rPr>
              <w:t>სახელმწიფო შესყიდვებისა და ნებრათვების სამართალი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B168BF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0C517C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9EE3AD" w14:textId="77777777" w:rsidR="00D16308" w:rsidRPr="006D6FEE" w:rsidRDefault="00D47BF7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9157B0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DDCDE2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3033DD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6D6FEE" w:rsidRPr="006D6FEE" w14:paraId="05C6AFED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5608D6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</w:pPr>
            <w:r w:rsidRPr="002005CA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  <w:t>1.</w:t>
            </w:r>
            <w:r w:rsidRPr="002005CA"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14:paraId="089DB038" w14:textId="77777777" w:rsidR="00D16308" w:rsidRPr="007A3CA0" w:rsidRDefault="007A3CA0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sz w:val="16"/>
                <w:szCs w:val="20"/>
              </w:rPr>
            </w:pPr>
            <w:r w:rsidRPr="00CE185D">
              <w:rPr>
                <w:rFonts w:ascii="Sylfaen" w:hAnsi="Sylfaen" w:cs="Sylfaen"/>
                <w:sz w:val="16"/>
                <w:szCs w:val="16"/>
                <w:lang w:val="ka-GE"/>
              </w:rPr>
              <w:t>ადამიანის ძირითადი უფლებები საქართველოს საკონსტიტუციო სასამართლოს პრაქტიკაში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7E09D8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4C7179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A9E5CF" w14:textId="77777777" w:rsidR="00D16308" w:rsidRPr="006D6FEE" w:rsidRDefault="00D47BF7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E1E82E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94E61B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4C78E4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</w:tr>
      <w:tr w:rsidR="007A3CA0" w:rsidRPr="006D6FEE" w14:paraId="03C5E543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57DC8F" w14:textId="77777777" w:rsidR="007A3CA0" w:rsidRPr="002005CA" w:rsidRDefault="007A3CA0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2005CA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  <w:t>1.5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14:paraId="6FB51C09" w14:textId="77777777" w:rsidR="007A3CA0" w:rsidRPr="007A3CA0" w:rsidRDefault="007A3CA0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sz w:val="16"/>
                <w:szCs w:val="20"/>
              </w:rPr>
            </w:pPr>
            <w:r w:rsidRPr="00CE185D">
              <w:rPr>
                <w:rFonts w:ascii="Sylfaen" w:hAnsi="Sylfaen" w:cs="Sylfaen"/>
                <w:sz w:val="16"/>
                <w:szCs w:val="16"/>
                <w:lang w:val="ka-GE"/>
              </w:rPr>
              <w:t>საკუთრების უფლება საქართველოს საკონსტიტუციო სასამართლოს პრაქტიკაში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01670E" w14:textId="77777777" w:rsidR="007A3CA0" w:rsidRPr="006D6FEE" w:rsidRDefault="007A3CA0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DB3935" w14:textId="77777777" w:rsidR="007A3CA0" w:rsidRPr="006D6FEE" w:rsidRDefault="00D47BF7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2E9E24" w14:textId="77777777" w:rsidR="007A3CA0" w:rsidRPr="006D6FEE" w:rsidRDefault="00D47BF7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759688" w14:textId="77777777" w:rsidR="007A3CA0" w:rsidRPr="006D6FEE" w:rsidRDefault="00D47BF7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1CB5E0" w14:textId="77777777" w:rsidR="007A3CA0" w:rsidRPr="006D6FEE" w:rsidRDefault="00D47BF7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7A1D61" w14:textId="77777777" w:rsidR="007A3CA0" w:rsidRPr="006D6FEE" w:rsidRDefault="00D47BF7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</w:tr>
      <w:tr w:rsidR="007A3CA0" w:rsidRPr="006D6FEE" w14:paraId="761B4379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F8F8B4" w14:textId="77777777" w:rsidR="007A3CA0" w:rsidRPr="002005CA" w:rsidRDefault="007A3CA0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2005CA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  <w:t>1.6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14:paraId="3F6A0887" w14:textId="77777777" w:rsidR="007A3CA0" w:rsidRPr="007A3CA0" w:rsidRDefault="007A3CA0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sz w:val="16"/>
                <w:szCs w:val="20"/>
              </w:rPr>
            </w:pPr>
            <w:r w:rsidRPr="00CE185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ევროკავშირის სამართალი </w:t>
            </w:r>
            <w:r w:rsidRPr="00CE185D">
              <w:rPr>
                <w:rFonts w:ascii="Sylfaen" w:hAnsi="Sylfaen" w:cs="Sylfaen"/>
                <w:i/>
                <w:sz w:val="16"/>
                <w:szCs w:val="16"/>
                <w:lang w:val="ka-GE"/>
              </w:rPr>
              <w:t>(ქართულ და ინგლისურ</w:t>
            </w:r>
            <w:r w:rsidRPr="00CE185D">
              <w:rPr>
                <w:rFonts w:ascii="Sylfaen" w:hAnsi="Sylfaen" w:cs="Sylfaen"/>
                <w:i/>
                <w:sz w:val="16"/>
                <w:szCs w:val="16"/>
              </w:rPr>
              <w:t xml:space="preserve"> ენებზე)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D5F58A" w14:textId="77777777" w:rsidR="007A3CA0" w:rsidRPr="006D6FEE" w:rsidRDefault="00D47BF7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398872" w14:textId="77777777" w:rsidR="007A3CA0" w:rsidRPr="006D6FEE" w:rsidRDefault="00D47BF7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346B0A" w14:textId="77777777" w:rsidR="007A3CA0" w:rsidRPr="006D6FEE" w:rsidRDefault="00D47BF7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FB0825" w14:textId="77777777" w:rsidR="007A3CA0" w:rsidRPr="006D6FEE" w:rsidRDefault="00D47BF7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743F0C" w14:textId="77777777" w:rsidR="007A3CA0" w:rsidRPr="006D6FEE" w:rsidRDefault="007A3CA0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A38468" w14:textId="77777777" w:rsidR="007A3CA0" w:rsidRPr="006D6FEE" w:rsidRDefault="007A3CA0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6D6FEE" w:rsidRPr="006D6FEE" w14:paraId="69EF6E12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14:paraId="0427D238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034" w:type="dxa"/>
            <w:gridSpan w:val="7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D0CECE"/>
          </w:tcPr>
          <w:p w14:paraId="06B85DB4" w14:textId="77777777" w:rsidR="00D16308" w:rsidRPr="006D6FEE" w:rsidRDefault="00657A41" w:rsidP="009601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სავალდებულო სასაწავლო კურსები</w:t>
            </w:r>
          </w:p>
        </w:tc>
      </w:tr>
      <w:tr w:rsidR="006D6FEE" w:rsidRPr="006D6FEE" w14:paraId="69C5A0B4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5EA4C6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</w:pPr>
            <w:r w:rsidRPr="002005CA"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E3F98D" w14:textId="77777777" w:rsidR="00D16308" w:rsidRPr="007158B2" w:rsidRDefault="00C07CD7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7158B2">
              <w:rPr>
                <w:rFonts w:ascii="Sylfaen" w:hAnsi="Sylfaen" w:cs="Sylfaen"/>
                <w:sz w:val="16"/>
                <w:szCs w:val="16"/>
                <w:lang w:val="ka-GE"/>
              </w:rPr>
              <w:t>კონსტიტუციური მართლმსაჯულება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E963D9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A85C91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F3ED42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E1DADD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961A9D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87DA12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6D6FEE" w:rsidRPr="006D6FEE" w14:paraId="54A095C7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B3141F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2.2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17D755" w14:textId="77777777" w:rsidR="00D16308" w:rsidRPr="006D6FEE" w:rsidRDefault="00C07CD7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ადმინისტრაციული სამართალდარღვევა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ACAB33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309CC4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FAF1DC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1D328D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293CD1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0EDF7E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6D6FEE" w:rsidRPr="006D6FEE" w14:paraId="7EBF9324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9EC531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2.3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FFB0BB" w14:textId="77777777" w:rsidR="00D16308" w:rsidRPr="006D6FEE" w:rsidRDefault="00C07CD7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სამოსამართლეო </w:t>
            </w:r>
            <w:r w:rsidRPr="00E56418">
              <w:rPr>
                <w:rFonts w:ascii="Sylfaen" w:hAnsi="Sylfaen" w:cs="Sylfaen"/>
                <w:sz w:val="16"/>
                <w:szCs w:val="16"/>
              </w:rPr>
              <w:t>სამართალი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2BDE2A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F697D9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2C2837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0F8B4B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5F7066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67BCB7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</w:tr>
      <w:tr w:rsidR="006D6FEE" w:rsidRPr="006D6FEE" w14:paraId="6F10ECDD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7CC40B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2.4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798621" w14:textId="77777777" w:rsidR="00D16308" w:rsidRPr="006D6FEE" w:rsidRDefault="00C07CD7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შედარებითი კონსტიტუციური სამართალი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1B794E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096C99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97D318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8A0B52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E12D32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8F99ED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</w:p>
        </w:tc>
      </w:tr>
      <w:tr w:rsidR="006D6FEE" w:rsidRPr="006D6FEE" w14:paraId="7B8C2E6E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5BDD55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lastRenderedPageBreak/>
              <w:t>2.5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46FA3F" w14:textId="77777777" w:rsidR="00D16308" w:rsidRPr="006D6FEE" w:rsidRDefault="00C07CD7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  <w:r w:rsidRPr="00E56418">
              <w:rPr>
                <w:rFonts w:ascii="Sylfaen" w:hAnsi="Sylfaen" w:cs="Sylfaen"/>
                <w:sz w:val="16"/>
                <w:szCs w:val="16"/>
              </w:rPr>
              <w:t>სამეცნიერო წერის საფუძვლები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FAF9CF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4E5982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CCABDD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EA1CBE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5D8E99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345ACD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6D6FEE" w:rsidRPr="006D6FEE" w14:paraId="634BB8A7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DE287F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2.6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C477C4" w14:textId="77777777" w:rsidR="00D16308" w:rsidRPr="006D6FEE" w:rsidRDefault="00C07CD7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ადმინისტრაციული  დავების  სასამართლო  წარმოება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3355B3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6B700B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B642CA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2D35B2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71C050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EB7DF4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6D6FEE" w:rsidRPr="006D6FEE" w14:paraId="28351C6F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F7D5A7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2.7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CC5297" w14:textId="77777777" w:rsidR="00D16308" w:rsidRPr="006D6FEE" w:rsidRDefault="00C07CD7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ადამიანის უფლებათა ევროპული სასამართლოს პრეცედენტული სამართალი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894C7C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4824E3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BBEB6A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42F7E8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2D542D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031479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6D6FEE" w:rsidRPr="006D6FEE" w14:paraId="1FB53D31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9083D4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2.8</w:t>
            </w:r>
          </w:p>
        </w:tc>
        <w:tc>
          <w:tcPr>
            <w:tcW w:w="42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E1AA7" w14:textId="77777777" w:rsidR="00D16308" w:rsidRPr="006D6FEE" w:rsidRDefault="00C07CD7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საკონსტიტუციო სამართალწარმოების პრაქტიკული კურსი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F1732D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DC5E96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258725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BE6A71" w14:textId="77777777" w:rsidR="00D16308" w:rsidRPr="006D6FEE" w:rsidRDefault="00D47BF7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0615EB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8399EF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6D6FEE" w:rsidRPr="006D6FEE" w14:paraId="7DE3FEFE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F952B4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2.9</w:t>
            </w:r>
          </w:p>
        </w:tc>
        <w:tc>
          <w:tcPr>
            <w:tcW w:w="42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E664F6" w14:textId="77777777" w:rsidR="00D16308" w:rsidRPr="006D6FEE" w:rsidRDefault="00C07CD7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20"/>
              </w:rPr>
            </w:pP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სასამართლო გადაწყვეტილებათა</w:t>
            </w:r>
            <w:r w:rsidRPr="00E5641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E56418">
              <w:rPr>
                <w:rFonts w:ascii="Sylfaen" w:hAnsi="Sylfaen" w:cs="Sylfaen"/>
                <w:sz w:val="16"/>
                <w:szCs w:val="16"/>
                <w:lang w:val="ka-GE"/>
              </w:rPr>
              <w:t>მიღება და დასაბუთებულობა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BBF33B" w14:textId="77777777" w:rsidR="00D16308" w:rsidRPr="006D6FEE" w:rsidRDefault="00D16308" w:rsidP="0096013F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6EEB4F" w14:textId="77777777" w:rsidR="00D16308" w:rsidRPr="006D6FEE" w:rsidRDefault="00D16308" w:rsidP="0096013F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461D79" w14:textId="77777777" w:rsidR="00D16308" w:rsidRPr="006D6FEE" w:rsidRDefault="00D16308" w:rsidP="0096013F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E59AC0" w14:textId="77777777" w:rsidR="00D16308" w:rsidRPr="006D6FEE" w:rsidRDefault="00D16308" w:rsidP="0096013F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6E91E4" w14:textId="77777777" w:rsidR="00D16308" w:rsidRPr="006D6FEE" w:rsidRDefault="00D16308" w:rsidP="0096013F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DF9F02" w14:textId="77777777" w:rsidR="00D16308" w:rsidRPr="006D6FEE" w:rsidRDefault="00D16308" w:rsidP="0096013F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</w:tr>
      <w:tr w:rsidR="006D6FEE" w:rsidRPr="006D6FEE" w14:paraId="57DEAD6C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14:paraId="2EBA4C5D" w14:textId="77777777" w:rsidR="00D16308" w:rsidRPr="002005CA" w:rsidRDefault="00D1630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3</w:t>
            </w:r>
          </w:p>
        </w:tc>
        <w:tc>
          <w:tcPr>
            <w:tcW w:w="1103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14:paraId="3C104974" w14:textId="77777777" w:rsidR="00D16308" w:rsidRPr="006D6FEE" w:rsidRDefault="00BB08F6" w:rsidP="0096013F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იურიდიული კლინიკური განათლების კომპონენტი</w:t>
            </w:r>
            <w:r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 xml:space="preserve"> </w:t>
            </w:r>
          </w:p>
        </w:tc>
      </w:tr>
      <w:tr w:rsidR="006D6FEE" w:rsidRPr="006D6FEE" w14:paraId="33691F4E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AFF09D" w14:textId="77777777" w:rsidR="00D16308" w:rsidRPr="002005CA" w:rsidRDefault="00BB08F6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3.1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AE6B7C" w14:textId="77777777" w:rsidR="00D16308" w:rsidRPr="006D6FEE" w:rsidRDefault="006D5668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B06437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ადმინისტრაციული წარმოება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5E5396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B9454E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A4BACB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9EE873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482A10" w14:textId="77777777" w:rsidR="00D16308" w:rsidRPr="006D6FEE" w:rsidRDefault="003A6ABC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82A10C" w14:textId="77777777" w:rsidR="00D16308" w:rsidRPr="006D6FEE" w:rsidRDefault="003A6ABC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</w:tr>
      <w:tr w:rsidR="006D6FEE" w:rsidRPr="006D6FEE" w14:paraId="312643DC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E2B3EC" w14:textId="77777777" w:rsidR="00D16308" w:rsidRPr="002005CA" w:rsidRDefault="006D566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3.2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1D549B" w14:textId="77777777" w:rsidR="00D16308" w:rsidRPr="006D6FEE" w:rsidRDefault="006D5668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color w:val="000000" w:themeColor="text1"/>
                <w:sz w:val="16"/>
                <w:szCs w:val="16"/>
                <w:lang w:val="ka-GE"/>
              </w:rPr>
            </w:pPr>
            <w:r w:rsidRPr="000B61F0">
              <w:rPr>
                <w:rFonts w:ascii="Sylfaen" w:hAnsi="Sylfaen" w:cs="Sylfaen"/>
                <w:sz w:val="16"/>
                <w:szCs w:val="16"/>
                <w:lang w:val="ka-GE"/>
              </w:rPr>
              <w:t>კაზუსების ამოხსნის მეთოდიკა ადმინისტრაციულ საქმეებზე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43790E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87D125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6F6815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F8E033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BDAD97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B94202" w14:textId="77777777" w:rsidR="00D16308" w:rsidRPr="006D6FEE" w:rsidRDefault="00D1630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</w:tr>
      <w:tr w:rsidR="006D5668" w:rsidRPr="006D6FEE" w14:paraId="172F32DD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060F96" w14:textId="77777777" w:rsidR="006D5668" w:rsidRPr="002005CA" w:rsidRDefault="006D5668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2005CA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90BDF8" w14:textId="77777777" w:rsidR="006D5668" w:rsidRPr="006D6FEE" w:rsidRDefault="006D5668" w:rsidP="007158B2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color w:val="000000" w:themeColor="text1"/>
                <w:sz w:val="16"/>
                <w:szCs w:val="16"/>
                <w:lang w:val="ka-GE"/>
              </w:rPr>
            </w:pPr>
            <w:r w:rsidRPr="0070537A">
              <w:rPr>
                <w:rFonts w:ascii="Sylfaen" w:hAnsi="Sylfaen"/>
                <w:bCs/>
                <w:sz w:val="16"/>
                <w:szCs w:val="16"/>
                <w:lang w:val="ka-GE"/>
              </w:rPr>
              <w:t>კლინიკური პრაქტიკა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D489B8" w14:textId="77777777" w:rsidR="006D5668" w:rsidRPr="006D6FEE" w:rsidRDefault="006D5668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B41B48" w14:textId="77777777" w:rsidR="006D5668" w:rsidRPr="006D6FEE" w:rsidRDefault="003A6ABC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875EEB" w14:textId="77777777" w:rsidR="006D5668" w:rsidRPr="006D6FEE" w:rsidRDefault="003A6ABC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5114F7" w14:textId="77777777" w:rsidR="006D5668" w:rsidRPr="006D6FEE" w:rsidRDefault="003A6ABC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9E3F64" w14:textId="77777777" w:rsidR="006D5668" w:rsidRPr="006D6FEE" w:rsidRDefault="003A6ABC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F2BC50" w14:textId="77777777" w:rsidR="006D5668" w:rsidRPr="006D6FEE" w:rsidRDefault="003A6ABC" w:rsidP="0096013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</w:tr>
      <w:tr w:rsidR="006D6FEE" w:rsidRPr="006D6FEE" w14:paraId="74411D4C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14:paraId="08BF0E0C" w14:textId="77777777" w:rsidR="00D16308" w:rsidRPr="002005CA" w:rsidRDefault="00772B86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  <w:r w:rsidRPr="002005CA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03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14:paraId="248A99F5" w14:textId="77777777" w:rsidR="00D16308" w:rsidRPr="006D6FEE" w:rsidRDefault="00772B86" w:rsidP="0096013F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  <w:r w:rsidRPr="00CE185D">
              <w:rPr>
                <w:rFonts w:ascii="Sylfaen" w:hAnsi="Sylfaen"/>
                <w:b/>
                <w:color w:val="000000" w:themeColor="text1"/>
                <w:sz w:val="16"/>
                <w:szCs w:val="16"/>
                <w:lang w:val="ka-GE"/>
              </w:rPr>
              <w:t>სამაგისტრო ნაშრომი</w:t>
            </w:r>
          </w:p>
        </w:tc>
      </w:tr>
      <w:tr w:rsidR="006D6FEE" w:rsidRPr="006D6FEE" w14:paraId="2F6E8AC6" w14:textId="77777777" w:rsidTr="005B39D6">
        <w:trPr>
          <w:trHeight w:val="340"/>
        </w:trPr>
        <w:tc>
          <w:tcPr>
            <w:tcW w:w="55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DEFE3" w14:textId="77777777" w:rsidR="00D16308" w:rsidRPr="002005CA" w:rsidRDefault="00772B86" w:rsidP="002005CA">
            <w:pPr>
              <w:autoSpaceDE w:val="0"/>
              <w:autoSpaceDN w:val="0"/>
              <w:adjustRightInd w:val="0"/>
              <w:spacing w:line="360" w:lineRule="auto"/>
              <w:rPr>
                <w:rFonts w:ascii="Sylfaen" w:hAnsi="Sylfaen" w:cs="Sylfaen"/>
                <w:b/>
                <w:color w:val="000000" w:themeColor="text1"/>
                <w:sz w:val="16"/>
                <w:szCs w:val="20"/>
                <w:lang w:val="ka-GE"/>
              </w:rPr>
            </w:pPr>
            <w:r w:rsidRPr="002005CA">
              <w:rPr>
                <w:rFonts w:ascii="Sylfaen" w:hAnsi="Sylfaen" w:cs="Sylfaen"/>
                <w:b/>
                <w:color w:val="000000" w:themeColor="text1"/>
                <w:sz w:val="16"/>
                <w:szCs w:val="20"/>
                <w:lang w:val="ka-GE"/>
              </w:rPr>
              <w:t>4.1</w:t>
            </w:r>
          </w:p>
        </w:tc>
        <w:tc>
          <w:tcPr>
            <w:tcW w:w="42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893EF" w14:textId="77777777" w:rsidR="00D16308" w:rsidRPr="00F10E25" w:rsidRDefault="00F10E25" w:rsidP="007158B2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F10E25">
              <w:rPr>
                <w:rFonts w:ascii="Sylfaen" w:hAnsi="Sylfaen"/>
                <w:color w:val="000000" w:themeColor="text1"/>
                <w:sz w:val="16"/>
                <w:szCs w:val="16"/>
                <w:lang w:val="ka-GE"/>
              </w:rPr>
              <w:t>სამაგისტრო ნაშრომი</w:t>
            </w:r>
          </w:p>
        </w:tc>
        <w:tc>
          <w:tcPr>
            <w:tcW w:w="11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1001B4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1E3F7B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760ED4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2396E3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603AF7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6D6FE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C2C78F" w14:textId="77777777" w:rsidR="00D16308" w:rsidRPr="006D6FEE" w:rsidRDefault="00D16308" w:rsidP="0096013F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</w:tbl>
    <w:p w14:paraId="3ECE8EE5" w14:textId="77777777" w:rsidR="0000578C" w:rsidRDefault="0000578C" w:rsidP="002232BE">
      <w:pPr>
        <w:rPr>
          <w:rFonts w:ascii="Sylfaen" w:hAnsi="Sylfaen"/>
          <w:b/>
          <w:color w:val="000000" w:themeColor="text1"/>
          <w:lang w:val="ka-GE"/>
        </w:rPr>
      </w:pPr>
    </w:p>
    <w:p w14:paraId="154CAD2D" w14:textId="77777777" w:rsidR="003A15BC" w:rsidRDefault="003A15BC" w:rsidP="001C6438">
      <w:pPr>
        <w:jc w:val="right"/>
        <w:rPr>
          <w:rFonts w:ascii="Sylfaen" w:hAnsi="Sylfaen"/>
          <w:b/>
          <w:color w:val="000000" w:themeColor="text1"/>
          <w:lang w:val="ka-GE"/>
        </w:rPr>
      </w:pPr>
    </w:p>
    <w:p w14:paraId="399C63DA" w14:textId="77777777" w:rsidR="003A15BC" w:rsidRDefault="003A15BC" w:rsidP="001C6438">
      <w:pPr>
        <w:jc w:val="right"/>
        <w:rPr>
          <w:rFonts w:ascii="Sylfaen" w:hAnsi="Sylfaen"/>
          <w:b/>
          <w:color w:val="000000" w:themeColor="text1"/>
          <w:lang w:val="ka-GE"/>
        </w:rPr>
      </w:pPr>
    </w:p>
    <w:p w14:paraId="3FAF6721" w14:textId="77777777" w:rsidR="003A15BC" w:rsidRDefault="003A15BC" w:rsidP="001C6438">
      <w:pPr>
        <w:jc w:val="right"/>
        <w:rPr>
          <w:rFonts w:ascii="Sylfaen" w:hAnsi="Sylfaen"/>
          <w:b/>
          <w:color w:val="000000" w:themeColor="text1"/>
          <w:lang w:val="ka-GE"/>
        </w:rPr>
      </w:pPr>
    </w:p>
    <w:p w14:paraId="47143B06" w14:textId="77777777" w:rsidR="003A15BC" w:rsidRDefault="003A15BC" w:rsidP="001C6438">
      <w:pPr>
        <w:jc w:val="right"/>
        <w:rPr>
          <w:rFonts w:ascii="Sylfaen" w:hAnsi="Sylfaen"/>
          <w:b/>
          <w:color w:val="000000" w:themeColor="text1"/>
          <w:lang w:val="ka-GE"/>
        </w:rPr>
      </w:pPr>
    </w:p>
    <w:p w14:paraId="6E292D71" w14:textId="77777777" w:rsidR="003A15BC" w:rsidRDefault="003A15BC" w:rsidP="001C6438">
      <w:pPr>
        <w:jc w:val="right"/>
        <w:rPr>
          <w:rFonts w:ascii="Sylfaen" w:hAnsi="Sylfaen"/>
          <w:b/>
          <w:color w:val="000000" w:themeColor="text1"/>
          <w:lang w:val="ka-GE"/>
        </w:rPr>
      </w:pPr>
    </w:p>
    <w:p w14:paraId="3CC14734" w14:textId="77777777" w:rsidR="003A15BC" w:rsidRDefault="003A15BC" w:rsidP="001C6438">
      <w:pPr>
        <w:jc w:val="right"/>
        <w:rPr>
          <w:rFonts w:ascii="Sylfaen" w:hAnsi="Sylfaen"/>
          <w:b/>
          <w:color w:val="000000" w:themeColor="text1"/>
          <w:lang w:val="ka-GE"/>
        </w:rPr>
      </w:pPr>
    </w:p>
    <w:p w14:paraId="2E473576" w14:textId="77777777" w:rsidR="00BB3E67" w:rsidRDefault="00BB3E67" w:rsidP="001C6438">
      <w:pPr>
        <w:jc w:val="right"/>
        <w:rPr>
          <w:rFonts w:ascii="Sylfaen" w:hAnsi="Sylfaen"/>
          <w:b/>
          <w:color w:val="000000" w:themeColor="text1"/>
          <w:lang w:val="ka-GE"/>
        </w:rPr>
      </w:pPr>
    </w:p>
    <w:p w14:paraId="7CDAAEA7" w14:textId="77777777" w:rsidR="00BB3E67" w:rsidRDefault="00BB3E67" w:rsidP="001C6438">
      <w:pPr>
        <w:jc w:val="right"/>
        <w:rPr>
          <w:rFonts w:ascii="Sylfaen" w:hAnsi="Sylfaen"/>
          <w:b/>
          <w:color w:val="000000" w:themeColor="text1"/>
          <w:lang w:val="ka-GE"/>
        </w:rPr>
      </w:pPr>
    </w:p>
    <w:p w14:paraId="6C6B451C" w14:textId="77777777" w:rsidR="00BB3E67" w:rsidRDefault="00BB3E67" w:rsidP="001C6438">
      <w:pPr>
        <w:jc w:val="right"/>
        <w:rPr>
          <w:rFonts w:ascii="Sylfaen" w:hAnsi="Sylfaen"/>
          <w:b/>
          <w:color w:val="000000" w:themeColor="text1"/>
          <w:lang w:val="ka-GE"/>
        </w:rPr>
      </w:pPr>
    </w:p>
    <w:p w14:paraId="6A473A88" w14:textId="77777777" w:rsidR="00BB3E67" w:rsidRDefault="00BB3E67" w:rsidP="001C6438">
      <w:pPr>
        <w:jc w:val="right"/>
        <w:rPr>
          <w:rFonts w:ascii="Sylfaen" w:hAnsi="Sylfaen"/>
          <w:b/>
          <w:color w:val="000000" w:themeColor="text1"/>
          <w:lang w:val="ka-GE"/>
        </w:rPr>
      </w:pPr>
    </w:p>
    <w:p w14:paraId="61965A4F" w14:textId="77777777" w:rsidR="003A15BC" w:rsidRPr="00513416" w:rsidRDefault="003A15BC" w:rsidP="00513416">
      <w:pPr>
        <w:rPr>
          <w:rFonts w:ascii="Sylfaen" w:hAnsi="Sylfaen"/>
          <w:b/>
          <w:color w:val="000000" w:themeColor="text1"/>
        </w:rPr>
      </w:pPr>
    </w:p>
    <w:sectPr w:rsidR="003A15BC" w:rsidRPr="00513416" w:rsidSect="00C307BD">
      <w:footerReference w:type="even" r:id="rId10"/>
      <w:footerReference w:type="default" r:id="rId11"/>
      <w:type w:val="continuous"/>
      <w:pgSz w:w="12240" w:h="15840"/>
      <w:pgMar w:top="0" w:right="1701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26CF4" w14:textId="77777777" w:rsidR="00F43298" w:rsidRDefault="00F43298">
      <w:pPr>
        <w:spacing w:after="0" w:line="240" w:lineRule="auto"/>
      </w:pPr>
      <w:r>
        <w:separator/>
      </w:r>
    </w:p>
  </w:endnote>
  <w:endnote w:type="continuationSeparator" w:id="0">
    <w:p w14:paraId="481B1652" w14:textId="77777777" w:rsidR="00F43298" w:rsidRDefault="00F4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 Akad Nebraska">
    <w:charset w:val="00"/>
    <w:family w:val="swiss"/>
    <w:pitch w:val="variable"/>
    <w:sig w:usb0="00000203" w:usb1="00000000" w:usb2="00000000" w:usb3="00000000" w:csb0="00000005" w:csb1="00000000"/>
  </w:font>
  <w:font w:name="BPG Glaho">
    <w:charset w:val="00"/>
    <w:family w:val="swiss"/>
    <w:pitch w:val="variable"/>
    <w:sig w:usb0="84000023" w:usb1="0000004A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A47D" w14:textId="77777777" w:rsidR="006A588B" w:rsidRDefault="006A588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310309" w14:textId="77777777" w:rsidR="006A588B" w:rsidRDefault="006A588B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B3BE3" w14:textId="79CC3BC6" w:rsidR="006A588B" w:rsidRDefault="006A588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83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5154270" w14:textId="77777777" w:rsidR="006A588B" w:rsidRDefault="006A588B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7A38C" w14:textId="77777777" w:rsidR="00F43298" w:rsidRDefault="00F43298">
      <w:pPr>
        <w:spacing w:after="0" w:line="240" w:lineRule="auto"/>
      </w:pPr>
      <w:r>
        <w:separator/>
      </w:r>
    </w:p>
  </w:footnote>
  <w:footnote w:type="continuationSeparator" w:id="0">
    <w:p w14:paraId="79AE6479" w14:textId="77777777" w:rsidR="00F43298" w:rsidRDefault="00F4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A59"/>
    <w:multiLevelType w:val="hybridMultilevel"/>
    <w:tmpl w:val="EC8C5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82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6C569A8"/>
    <w:multiLevelType w:val="hybridMultilevel"/>
    <w:tmpl w:val="F49210B2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0D7A"/>
    <w:multiLevelType w:val="hybridMultilevel"/>
    <w:tmpl w:val="0394BBA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F2F45"/>
    <w:multiLevelType w:val="hybridMultilevel"/>
    <w:tmpl w:val="19C4B3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434F4"/>
    <w:multiLevelType w:val="hybridMultilevel"/>
    <w:tmpl w:val="81D4477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C181B"/>
    <w:multiLevelType w:val="hybridMultilevel"/>
    <w:tmpl w:val="E724FE04"/>
    <w:lvl w:ilvl="0" w:tplc="77708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576CF"/>
    <w:multiLevelType w:val="hybridMultilevel"/>
    <w:tmpl w:val="538EC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29BB"/>
    <w:multiLevelType w:val="hybridMultilevel"/>
    <w:tmpl w:val="750A767E"/>
    <w:lvl w:ilvl="0" w:tplc="2D023180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sz w:val="2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36D3"/>
    <w:multiLevelType w:val="hybridMultilevel"/>
    <w:tmpl w:val="D57A4BB0"/>
    <w:lvl w:ilvl="0" w:tplc="344E24C4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291F4962"/>
    <w:multiLevelType w:val="hybridMultilevel"/>
    <w:tmpl w:val="D15AF9CC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F0CA3"/>
    <w:multiLevelType w:val="hybridMultilevel"/>
    <w:tmpl w:val="C538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C3252"/>
    <w:multiLevelType w:val="hybridMultilevel"/>
    <w:tmpl w:val="94ECC9C6"/>
    <w:lvl w:ilvl="0" w:tplc="77708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B4949"/>
    <w:multiLevelType w:val="hybridMultilevel"/>
    <w:tmpl w:val="71729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21AAB"/>
    <w:multiLevelType w:val="hybridMultilevel"/>
    <w:tmpl w:val="65E4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94229"/>
    <w:multiLevelType w:val="hybridMultilevel"/>
    <w:tmpl w:val="45F8AF7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93808"/>
    <w:multiLevelType w:val="hybridMultilevel"/>
    <w:tmpl w:val="162C0000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467F1"/>
    <w:multiLevelType w:val="hybridMultilevel"/>
    <w:tmpl w:val="89283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EB3A81"/>
    <w:multiLevelType w:val="hybridMultilevel"/>
    <w:tmpl w:val="9724EB52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373FF"/>
    <w:multiLevelType w:val="hybridMultilevel"/>
    <w:tmpl w:val="ED8823F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8762E"/>
    <w:multiLevelType w:val="hybridMultilevel"/>
    <w:tmpl w:val="5714EE40"/>
    <w:lvl w:ilvl="0" w:tplc="DF401C7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105C4"/>
    <w:multiLevelType w:val="hybridMultilevel"/>
    <w:tmpl w:val="29A608FC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D61D13"/>
    <w:multiLevelType w:val="hybridMultilevel"/>
    <w:tmpl w:val="1D327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3"/>
  </w:num>
  <w:num w:numId="4">
    <w:abstractNumId w:val="24"/>
  </w:num>
  <w:num w:numId="5">
    <w:abstractNumId w:val="21"/>
  </w:num>
  <w:num w:numId="6">
    <w:abstractNumId w:val="1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11"/>
  </w:num>
  <w:num w:numId="12">
    <w:abstractNumId w:val="13"/>
  </w:num>
  <w:num w:numId="13">
    <w:abstractNumId w:val="20"/>
  </w:num>
  <w:num w:numId="14">
    <w:abstractNumId w:val="0"/>
  </w:num>
  <w:num w:numId="15">
    <w:abstractNumId w:val="6"/>
  </w:num>
  <w:num w:numId="16">
    <w:abstractNumId w:val="9"/>
  </w:num>
  <w:num w:numId="17">
    <w:abstractNumId w:val="10"/>
  </w:num>
  <w:num w:numId="18">
    <w:abstractNumId w:val="16"/>
  </w:num>
  <w:num w:numId="19">
    <w:abstractNumId w:val="19"/>
  </w:num>
  <w:num w:numId="20">
    <w:abstractNumId w:val="5"/>
  </w:num>
  <w:num w:numId="21">
    <w:abstractNumId w:val="2"/>
  </w:num>
  <w:num w:numId="22">
    <w:abstractNumId w:val="17"/>
  </w:num>
  <w:num w:numId="23">
    <w:abstractNumId w:val="25"/>
  </w:num>
  <w:num w:numId="24">
    <w:abstractNumId w:val="8"/>
  </w:num>
  <w:num w:numId="25">
    <w:abstractNumId w:val="7"/>
  </w:num>
  <w:num w:numId="26">
    <w:abstractNumId w:val="22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B"/>
    <w:rsid w:val="00002CD8"/>
    <w:rsid w:val="0000578C"/>
    <w:rsid w:val="000217AD"/>
    <w:rsid w:val="000379DE"/>
    <w:rsid w:val="00065B67"/>
    <w:rsid w:val="000770DF"/>
    <w:rsid w:val="00081F5E"/>
    <w:rsid w:val="000907B1"/>
    <w:rsid w:val="000B256D"/>
    <w:rsid w:val="000B61F0"/>
    <w:rsid w:val="000D3886"/>
    <w:rsid w:val="000D3D3E"/>
    <w:rsid w:val="000D4769"/>
    <w:rsid w:val="000D762D"/>
    <w:rsid w:val="00107D04"/>
    <w:rsid w:val="00117F58"/>
    <w:rsid w:val="00121F1D"/>
    <w:rsid w:val="001269ED"/>
    <w:rsid w:val="00152E82"/>
    <w:rsid w:val="00153497"/>
    <w:rsid w:val="0015476C"/>
    <w:rsid w:val="00155167"/>
    <w:rsid w:val="00157BAB"/>
    <w:rsid w:val="001623F1"/>
    <w:rsid w:val="00180690"/>
    <w:rsid w:val="001C2263"/>
    <w:rsid w:val="001C6438"/>
    <w:rsid w:val="001C6BCB"/>
    <w:rsid w:val="001C6E42"/>
    <w:rsid w:val="001D1718"/>
    <w:rsid w:val="001E0356"/>
    <w:rsid w:val="001F147D"/>
    <w:rsid w:val="001F196B"/>
    <w:rsid w:val="002005CA"/>
    <w:rsid w:val="00203227"/>
    <w:rsid w:val="002047F7"/>
    <w:rsid w:val="0020748A"/>
    <w:rsid w:val="00213B1A"/>
    <w:rsid w:val="002232BE"/>
    <w:rsid w:val="002277CE"/>
    <w:rsid w:val="002335C2"/>
    <w:rsid w:val="00235BCF"/>
    <w:rsid w:val="002469AE"/>
    <w:rsid w:val="0025038A"/>
    <w:rsid w:val="00262F2E"/>
    <w:rsid w:val="002703F9"/>
    <w:rsid w:val="002737A1"/>
    <w:rsid w:val="00275D40"/>
    <w:rsid w:val="002826DF"/>
    <w:rsid w:val="00284C12"/>
    <w:rsid w:val="002A1509"/>
    <w:rsid w:val="002B3242"/>
    <w:rsid w:val="002B7189"/>
    <w:rsid w:val="002C42AC"/>
    <w:rsid w:val="002C599F"/>
    <w:rsid w:val="002D5FFE"/>
    <w:rsid w:val="002F014F"/>
    <w:rsid w:val="002F28DC"/>
    <w:rsid w:val="002F312E"/>
    <w:rsid w:val="0030083A"/>
    <w:rsid w:val="00310F0B"/>
    <w:rsid w:val="00324C79"/>
    <w:rsid w:val="0033272C"/>
    <w:rsid w:val="00335DBD"/>
    <w:rsid w:val="00353DB2"/>
    <w:rsid w:val="003560CE"/>
    <w:rsid w:val="00366535"/>
    <w:rsid w:val="00371745"/>
    <w:rsid w:val="00371DA8"/>
    <w:rsid w:val="00392484"/>
    <w:rsid w:val="003A15BC"/>
    <w:rsid w:val="003A6ABC"/>
    <w:rsid w:val="003B1D07"/>
    <w:rsid w:val="003B4792"/>
    <w:rsid w:val="003B5CA1"/>
    <w:rsid w:val="003B5FF9"/>
    <w:rsid w:val="003C016E"/>
    <w:rsid w:val="003F0F62"/>
    <w:rsid w:val="00400285"/>
    <w:rsid w:val="00407F33"/>
    <w:rsid w:val="00417C16"/>
    <w:rsid w:val="00442285"/>
    <w:rsid w:val="00443D19"/>
    <w:rsid w:val="004443D4"/>
    <w:rsid w:val="00452069"/>
    <w:rsid w:val="00456E5F"/>
    <w:rsid w:val="004A0325"/>
    <w:rsid w:val="004A1DB1"/>
    <w:rsid w:val="004A4322"/>
    <w:rsid w:val="004A7AE3"/>
    <w:rsid w:val="004B2687"/>
    <w:rsid w:val="004B3DAC"/>
    <w:rsid w:val="004C759B"/>
    <w:rsid w:val="00502973"/>
    <w:rsid w:val="00503178"/>
    <w:rsid w:val="00504567"/>
    <w:rsid w:val="00505983"/>
    <w:rsid w:val="00513416"/>
    <w:rsid w:val="0052202E"/>
    <w:rsid w:val="00524925"/>
    <w:rsid w:val="00532062"/>
    <w:rsid w:val="0055084E"/>
    <w:rsid w:val="00557F16"/>
    <w:rsid w:val="005614D5"/>
    <w:rsid w:val="00574E41"/>
    <w:rsid w:val="00581E43"/>
    <w:rsid w:val="005B39D6"/>
    <w:rsid w:val="005C6923"/>
    <w:rsid w:val="005E20F2"/>
    <w:rsid w:val="005E7BD2"/>
    <w:rsid w:val="005F2F60"/>
    <w:rsid w:val="006121F4"/>
    <w:rsid w:val="006263AA"/>
    <w:rsid w:val="00635626"/>
    <w:rsid w:val="00657A41"/>
    <w:rsid w:val="00671403"/>
    <w:rsid w:val="00674880"/>
    <w:rsid w:val="006777CE"/>
    <w:rsid w:val="0068203E"/>
    <w:rsid w:val="00683DE4"/>
    <w:rsid w:val="006858BC"/>
    <w:rsid w:val="006A588B"/>
    <w:rsid w:val="006B166B"/>
    <w:rsid w:val="006B1D8D"/>
    <w:rsid w:val="006B66B5"/>
    <w:rsid w:val="006C73F5"/>
    <w:rsid w:val="006D3D39"/>
    <w:rsid w:val="006D5668"/>
    <w:rsid w:val="006D6FEE"/>
    <w:rsid w:val="0070138C"/>
    <w:rsid w:val="0070537A"/>
    <w:rsid w:val="0071000D"/>
    <w:rsid w:val="00715087"/>
    <w:rsid w:val="007158B2"/>
    <w:rsid w:val="00722D6B"/>
    <w:rsid w:val="00724F1E"/>
    <w:rsid w:val="00727C45"/>
    <w:rsid w:val="00741D05"/>
    <w:rsid w:val="007423A9"/>
    <w:rsid w:val="007426EC"/>
    <w:rsid w:val="00743BED"/>
    <w:rsid w:val="007466EE"/>
    <w:rsid w:val="00761D47"/>
    <w:rsid w:val="007648C8"/>
    <w:rsid w:val="00772B86"/>
    <w:rsid w:val="00774201"/>
    <w:rsid w:val="00786B12"/>
    <w:rsid w:val="00786B44"/>
    <w:rsid w:val="00786F24"/>
    <w:rsid w:val="007875DE"/>
    <w:rsid w:val="00790157"/>
    <w:rsid w:val="00790512"/>
    <w:rsid w:val="00793ECE"/>
    <w:rsid w:val="00794CA9"/>
    <w:rsid w:val="007A3CA0"/>
    <w:rsid w:val="007A3EC1"/>
    <w:rsid w:val="007C45FC"/>
    <w:rsid w:val="007D0BBC"/>
    <w:rsid w:val="007E1E84"/>
    <w:rsid w:val="007F1FCF"/>
    <w:rsid w:val="007F7D7E"/>
    <w:rsid w:val="00800679"/>
    <w:rsid w:val="00811863"/>
    <w:rsid w:val="008206BF"/>
    <w:rsid w:val="0083675A"/>
    <w:rsid w:val="008452C6"/>
    <w:rsid w:val="008455E7"/>
    <w:rsid w:val="00845B88"/>
    <w:rsid w:val="008534BE"/>
    <w:rsid w:val="008619D5"/>
    <w:rsid w:val="008758D5"/>
    <w:rsid w:val="008B0A5E"/>
    <w:rsid w:val="008C3B4F"/>
    <w:rsid w:val="008D0E51"/>
    <w:rsid w:val="008D0F41"/>
    <w:rsid w:val="008D1A27"/>
    <w:rsid w:val="008D24C0"/>
    <w:rsid w:val="0090225B"/>
    <w:rsid w:val="009047AE"/>
    <w:rsid w:val="009165FD"/>
    <w:rsid w:val="00920E56"/>
    <w:rsid w:val="0092682B"/>
    <w:rsid w:val="009272D5"/>
    <w:rsid w:val="00927748"/>
    <w:rsid w:val="00934DCE"/>
    <w:rsid w:val="00935093"/>
    <w:rsid w:val="009369D6"/>
    <w:rsid w:val="0094544B"/>
    <w:rsid w:val="00946490"/>
    <w:rsid w:val="0094674E"/>
    <w:rsid w:val="0096013F"/>
    <w:rsid w:val="00967AC1"/>
    <w:rsid w:val="00982A7C"/>
    <w:rsid w:val="009912CD"/>
    <w:rsid w:val="00994781"/>
    <w:rsid w:val="00996B72"/>
    <w:rsid w:val="009A55A3"/>
    <w:rsid w:val="009A7965"/>
    <w:rsid w:val="009D5407"/>
    <w:rsid w:val="009D7706"/>
    <w:rsid w:val="009D7832"/>
    <w:rsid w:val="009E3CAB"/>
    <w:rsid w:val="00A008F0"/>
    <w:rsid w:val="00A04DE5"/>
    <w:rsid w:val="00A0621B"/>
    <w:rsid w:val="00A1547F"/>
    <w:rsid w:val="00A203B7"/>
    <w:rsid w:val="00A3421A"/>
    <w:rsid w:val="00A37DFD"/>
    <w:rsid w:val="00A64BBA"/>
    <w:rsid w:val="00A65907"/>
    <w:rsid w:val="00A80244"/>
    <w:rsid w:val="00A806A5"/>
    <w:rsid w:val="00A835AE"/>
    <w:rsid w:val="00A8767F"/>
    <w:rsid w:val="00A878B3"/>
    <w:rsid w:val="00AA336A"/>
    <w:rsid w:val="00AA38C2"/>
    <w:rsid w:val="00AB339A"/>
    <w:rsid w:val="00AB502F"/>
    <w:rsid w:val="00AB5230"/>
    <w:rsid w:val="00AC406D"/>
    <w:rsid w:val="00AD6838"/>
    <w:rsid w:val="00AE6B84"/>
    <w:rsid w:val="00AF05DC"/>
    <w:rsid w:val="00AF124D"/>
    <w:rsid w:val="00B06437"/>
    <w:rsid w:val="00B06C22"/>
    <w:rsid w:val="00B11597"/>
    <w:rsid w:val="00B1671D"/>
    <w:rsid w:val="00B2370A"/>
    <w:rsid w:val="00B2525E"/>
    <w:rsid w:val="00B26CDA"/>
    <w:rsid w:val="00B270B8"/>
    <w:rsid w:val="00B3105D"/>
    <w:rsid w:val="00B34CFD"/>
    <w:rsid w:val="00B41C29"/>
    <w:rsid w:val="00B517E5"/>
    <w:rsid w:val="00B5576B"/>
    <w:rsid w:val="00B56124"/>
    <w:rsid w:val="00B57227"/>
    <w:rsid w:val="00B62C91"/>
    <w:rsid w:val="00B6669E"/>
    <w:rsid w:val="00B67FA7"/>
    <w:rsid w:val="00B70EBC"/>
    <w:rsid w:val="00B81FE3"/>
    <w:rsid w:val="00B8263A"/>
    <w:rsid w:val="00B83932"/>
    <w:rsid w:val="00B87B0E"/>
    <w:rsid w:val="00BA49D4"/>
    <w:rsid w:val="00BA7C58"/>
    <w:rsid w:val="00BA7FFD"/>
    <w:rsid w:val="00BB08F6"/>
    <w:rsid w:val="00BB3E67"/>
    <w:rsid w:val="00BB48A5"/>
    <w:rsid w:val="00BB766E"/>
    <w:rsid w:val="00BC0C4E"/>
    <w:rsid w:val="00BC0E16"/>
    <w:rsid w:val="00BD62E7"/>
    <w:rsid w:val="00C014BB"/>
    <w:rsid w:val="00C07CD7"/>
    <w:rsid w:val="00C128DF"/>
    <w:rsid w:val="00C134C1"/>
    <w:rsid w:val="00C307BD"/>
    <w:rsid w:val="00C35B68"/>
    <w:rsid w:val="00C363C8"/>
    <w:rsid w:val="00C50B30"/>
    <w:rsid w:val="00C768A2"/>
    <w:rsid w:val="00C772B9"/>
    <w:rsid w:val="00C772D1"/>
    <w:rsid w:val="00C925B2"/>
    <w:rsid w:val="00C938EE"/>
    <w:rsid w:val="00C9596C"/>
    <w:rsid w:val="00CA046C"/>
    <w:rsid w:val="00CB402F"/>
    <w:rsid w:val="00CC1092"/>
    <w:rsid w:val="00CC4722"/>
    <w:rsid w:val="00CC594E"/>
    <w:rsid w:val="00CD793B"/>
    <w:rsid w:val="00CE185D"/>
    <w:rsid w:val="00CE272F"/>
    <w:rsid w:val="00CF4335"/>
    <w:rsid w:val="00D01B67"/>
    <w:rsid w:val="00D115D8"/>
    <w:rsid w:val="00D16308"/>
    <w:rsid w:val="00D27EB5"/>
    <w:rsid w:val="00D35C2A"/>
    <w:rsid w:val="00D42BE6"/>
    <w:rsid w:val="00D47BF7"/>
    <w:rsid w:val="00D63D88"/>
    <w:rsid w:val="00D70DD4"/>
    <w:rsid w:val="00D87F60"/>
    <w:rsid w:val="00D94402"/>
    <w:rsid w:val="00D97110"/>
    <w:rsid w:val="00DA4F5F"/>
    <w:rsid w:val="00DA6A6F"/>
    <w:rsid w:val="00DA7CD0"/>
    <w:rsid w:val="00DB691C"/>
    <w:rsid w:val="00DF0D61"/>
    <w:rsid w:val="00E23D46"/>
    <w:rsid w:val="00E43D23"/>
    <w:rsid w:val="00E53833"/>
    <w:rsid w:val="00E56418"/>
    <w:rsid w:val="00E5709A"/>
    <w:rsid w:val="00E6794C"/>
    <w:rsid w:val="00E75BA4"/>
    <w:rsid w:val="00E81CF0"/>
    <w:rsid w:val="00E928D2"/>
    <w:rsid w:val="00EA2526"/>
    <w:rsid w:val="00EB3F47"/>
    <w:rsid w:val="00EC7429"/>
    <w:rsid w:val="00ED138A"/>
    <w:rsid w:val="00ED2A33"/>
    <w:rsid w:val="00ED63A3"/>
    <w:rsid w:val="00EE002E"/>
    <w:rsid w:val="00F05175"/>
    <w:rsid w:val="00F10E25"/>
    <w:rsid w:val="00F12028"/>
    <w:rsid w:val="00F12D10"/>
    <w:rsid w:val="00F16331"/>
    <w:rsid w:val="00F30102"/>
    <w:rsid w:val="00F43298"/>
    <w:rsid w:val="00F57E82"/>
    <w:rsid w:val="00F74F59"/>
    <w:rsid w:val="00F81E92"/>
    <w:rsid w:val="00FA13C8"/>
    <w:rsid w:val="00FA7A14"/>
    <w:rsid w:val="00FA7E5D"/>
    <w:rsid w:val="00FC5B35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73AF"/>
  <w15:docId w15:val="{F845F62A-23AE-48D8-9539-FB50DAFB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6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63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308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D16308"/>
    <w:rPr>
      <w:vertAlign w:val="superscript"/>
    </w:rPr>
  </w:style>
  <w:style w:type="paragraph" w:styleId="BodyTextIndent3">
    <w:name w:val="Body Text Indent 3"/>
    <w:basedOn w:val="Normal"/>
    <w:link w:val="BodyTextIndent3Char"/>
    <w:rsid w:val="003560CE"/>
    <w:pPr>
      <w:spacing w:after="0" w:line="360" w:lineRule="auto"/>
      <w:ind w:left="2"/>
    </w:pPr>
    <w:rPr>
      <w:rFonts w:ascii="Geo Akad Nebraska" w:eastAsia="Times New Roman" w:hAnsi="Geo Akad Nebraska" w:cs="Times New Roman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0CE"/>
    <w:rPr>
      <w:rFonts w:ascii="Geo Akad Nebraska" w:eastAsia="Times New Roman" w:hAnsi="Geo Akad Nebraska" w:cs="Times New Roman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67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9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muka.shengelia@at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667C-6536-405D-A902-6AC32C98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2906</Words>
  <Characters>16567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Nana Shonia</cp:lastModifiedBy>
  <cp:revision>259</cp:revision>
  <cp:lastPrinted>2015-04-02T06:03:00Z</cp:lastPrinted>
  <dcterms:created xsi:type="dcterms:W3CDTF">2015-11-13T06:48:00Z</dcterms:created>
  <dcterms:modified xsi:type="dcterms:W3CDTF">2017-05-24T12:17:00Z</dcterms:modified>
</cp:coreProperties>
</file>